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1B6" w:rsidRPr="003E027C" w:rsidRDefault="007B51B6" w:rsidP="00F0490C">
      <w:pPr>
        <w:spacing w:after="0" w:line="240" w:lineRule="auto"/>
        <w:jc w:val="right"/>
        <w:rPr>
          <w:rFonts w:ascii="Arial" w:hAnsi="Arial" w:cs="Arial"/>
        </w:rPr>
      </w:pPr>
      <w:r w:rsidRPr="003E027C">
        <w:rPr>
          <w:rFonts w:ascii="Arial" w:hAnsi="Arial" w:cs="Arial"/>
        </w:rPr>
        <w:t>OFICIO</w:t>
      </w:r>
      <w:r w:rsidR="007754CD" w:rsidRPr="003E027C">
        <w:rPr>
          <w:rFonts w:ascii="Arial" w:hAnsi="Arial" w:cs="Arial"/>
        </w:rPr>
        <w:t>: IDAIP/</w:t>
      </w:r>
      <w:r w:rsidR="0099212D">
        <w:rPr>
          <w:rFonts w:ascii="Arial" w:hAnsi="Arial" w:cs="Arial"/>
        </w:rPr>
        <w:t>370</w:t>
      </w:r>
      <w:r w:rsidR="00A54B03" w:rsidRPr="003E027C">
        <w:rPr>
          <w:rFonts w:ascii="Arial" w:hAnsi="Arial" w:cs="Arial"/>
        </w:rPr>
        <w:t>/</w:t>
      </w:r>
      <w:r w:rsidR="00DE1134" w:rsidRPr="003E027C">
        <w:rPr>
          <w:rFonts w:ascii="Arial" w:hAnsi="Arial" w:cs="Arial"/>
        </w:rPr>
        <w:t>1</w:t>
      </w:r>
      <w:r w:rsidR="00C73A69" w:rsidRPr="003E027C">
        <w:rPr>
          <w:rFonts w:ascii="Arial" w:hAnsi="Arial" w:cs="Arial"/>
        </w:rPr>
        <w:t>6</w:t>
      </w:r>
    </w:p>
    <w:p w:rsidR="007B51B6" w:rsidRPr="003E027C" w:rsidRDefault="007B51B6" w:rsidP="00F0490C">
      <w:pPr>
        <w:tabs>
          <w:tab w:val="left" w:pos="3930"/>
        </w:tabs>
        <w:spacing w:after="0" w:line="240" w:lineRule="auto"/>
        <w:jc w:val="right"/>
        <w:rPr>
          <w:rFonts w:ascii="Arial" w:hAnsi="Arial" w:cs="Arial"/>
        </w:rPr>
      </w:pPr>
      <w:r w:rsidRPr="003E027C">
        <w:rPr>
          <w:rFonts w:ascii="Arial" w:hAnsi="Arial" w:cs="Arial"/>
        </w:rPr>
        <w:t xml:space="preserve">Durango, Dgo., a </w:t>
      </w:r>
      <w:r w:rsidR="003C0839" w:rsidRPr="003E027C">
        <w:rPr>
          <w:rFonts w:ascii="Arial" w:hAnsi="Arial" w:cs="Arial"/>
        </w:rPr>
        <w:t>2</w:t>
      </w:r>
      <w:r w:rsidR="00C73A69" w:rsidRPr="003E027C">
        <w:rPr>
          <w:rFonts w:ascii="Arial" w:hAnsi="Arial" w:cs="Arial"/>
        </w:rPr>
        <w:t xml:space="preserve"> de </w:t>
      </w:r>
      <w:r w:rsidR="003C0839" w:rsidRPr="003E027C">
        <w:rPr>
          <w:rFonts w:ascii="Arial" w:hAnsi="Arial" w:cs="Arial"/>
        </w:rPr>
        <w:t>Marzo</w:t>
      </w:r>
      <w:r w:rsidR="00C73A69" w:rsidRPr="003E027C">
        <w:rPr>
          <w:rFonts w:ascii="Arial" w:hAnsi="Arial" w:cs="Arial"/>
        </w:rPr>
        <w:t xml:space="preserve"> de 2016</w:t>
      </w:r>
    </w:p>
    <w:p w:rsidR="007B51B6" w:rsidRPr="003E027C" w:rsidRDefault="007B51B6" w:rsidP="003E027C">
      <w:pPr>
        <w:spacing w:after="0" w:line="240" w:lineRule="auto"/>
        <w:jc w:val="both"/>
        <w:rPr>
          <w:rFonts w:ascii="Arial" w:hAnsi="Arial" w:cs="Arial"/>
        </w:rPr>
      </w:pPr>
    </w:p>
    <w:p w:rsidR="003E027C" w:rsidRDefault="003E027C" w:rsidP="003E027C">
      <w:pPr>
        <w:spacing w:after="0" w:line="240" w:lineRule="auto"/>
        <w:jc w:val="both"/>
        <w:rPr>
          <w:rFonts w:ascii="Arial" w:hAnsi="Arial" w:cs="Arial"/>
          <w:b/>
        </w:rPr>
      </w:pPr>
    </w:p>
    <w:p w:rsidR="00C35728" w:rsidRPr="003E027C" w:rsidRDefault="002D1BA7" w:rsidP="00B45A8F">
      <w:pPr>
        <w:spacing w:after="0" w:line="240" w:lineRule="auto"/>
        <w:jc w:val="both"/>
        <w:rPr>
          <w:rFonts w:ascii="Arial" w:hAnsi="Arial" w:cs="Arial"/>
          <w:b/>
        </w:rPr>
      </w:pPr>
      <w:r w:rsidRPr="003E027C">
        <w:rPr>
          <w:rFonts w:ascii="Arial" w:hAnsi="Arial" w:cs="Arial"/>
          <w:b/>
        </w:rPr>
        <w:t>C.</w:t>
      </w:r>
      <w:r w:rsidR="00C6711D" w:rsidRPr="003E027C">
        <w:rPr>
          <w:rFonts w:ascii="Arial" w:hAnsi="Arial" w:cs="Arial"/>
          <w:b/>
        </w:rPr>
        <w:t xml:space="preserve"> </w:t>
      </w:r>
      <w:r w:rsidR="00B45A8F">
        <w:rPr>
          <w:rFonts w:ascii="Arial" w:hAnsi="Arial" w:cs="Arial"/>
          <w:b/>
        </w:rPr>
        <w:t xml:space="preserve">SOLICITANTE </w:t>
      </w:r>
      <w:bookmarkStart w:id="0" w:name="_GoBack"/>
      <w:bookmarkEnd w:id="0"/>
    </w:p>
    <w:p w:rsidR="007B51B6" w:rsidRPr="003E027C" w:rsidRDefault="00C6711D" w:rsidP="003E027C">
      <w:pPr>
        <w:spacing w:after="0" w:line="240" w:lineRule="auto"/>
        <w:jc w:val="both"/>
        <w:rPr>
          <w:rFonts w:ascii="Arial" w:hAnsi="Arial" w:cs="Arial"/>
          <w:b/>
        </w:rPr>
      </w:pPr>
      <w:r w:rsidRPr="003E027C">
        <w:rPr>
          <w:rFonts w:ascii="Arial" w:hAnsi="Arial" w:cs="Arial"/>
          <w:b/>
        </w:rPr>
        <w:t xml:space="preserve">PRESENTE.- </w:t>
      </w:r>
    </w:p>
    <w:p w:rsidR="007B51B6" w:rsidRPr="003E027C" w:rsidRDefault="007B51B6" w:rsidP="003E027C">
      <w:pPr>
        <w:spacing w:after="0" w:line="240" w:lineRule="auto"/>
        <w:jc w:val="both"/>
        <w:rPr>
          <w:rFonts w:ascii="Arial" w:hAnsi="Arial" w:cs="Arial"/>
        </w:rPr>
      </w:pPr>
    </w:p>
    <w:p w:rsidR="003747F8" w:rsidRDefault="00F52801" w:rsidP="003E027C">
      <w:pPr>
        <w:spacing w:after="0" w:line="240" w:lineRule="auto"/>
        <w:jc w:val="both"/>
        <w:rPr>
          <w:rFonts w:ascii="Arial" w:hAnsi="Arial" w:cs="Arial"/>
        </w:rPr>
      </w:pPr>
      <w:r w:rsidRPr="003E027C">
        <w:rPr>
          <w:rFonts w:ascii="Arial" w:hAnsi="Arial" w:cs="Arial"/>
        </w:rPr>
        <w:t xml:space="preserve">En atención a </w:t>
      </w:r>
      <w:r w:rsidR="007B51B6" w:rsidRPr="003E027C">
        <w:rPr>
          <w:rFonts w:ascii="Arial" w:hAnsi="Arial" w:cs="Arial"/>
        </w:rPr>
        <w:t>su solici</w:t>
      </w:r>
      <w:r w:rsidR="00B02605" w:rsidRPr="003E027C">
        <w:rPr>
          <w:rFonts w:ascii="Arial" w:hAnsi="Arial" w:cs="Arial"/>
        </w:rPr>
        <w:t>tu</w:t>
      </w:r>
      <w:r w:rsidR="007B51B6" w:rsidRPr="003E027C">
        <w:rPr>
          <w:rFonts w:ascii="Arial" w:hAnsi="Arial" w:cs="Arial"/>
        </w:rPr>
        <w:t xml:space="preserve">d de información registrada en el Sistema </w:t>
      </w:r>
      <w:r w:rsidRPr="003E027C">
        <w:rPr>
          <w:rFonts w:ascii="Arial" w:hAnsi="Arial" w:cs="Arial"/>
        </w:rPr>
        <w:t>INFOMEX-DURANGO</w:t>
      </w:r>
      <w:r w:rsidR="007B51B6" w:rsidRPr="003E027C">
        <w:rPr>
          <w:rFonts w:ascii="Arial" w:hAnsi="Arial" w:cs="Arial"/>
        </w:rPr>
        <w:t xml:space="preserve">, el día </w:t>
      </w:r>
      <w:r w:rsidR="00C35728" w:rsidRPr="003E027C">
        <w:rPr>
          <w:rFonts w:ascii="Arial" w:hAnsi="Arial" w:cs="Arial"/>
        </w:rPr>
        <w:t>10</w:t>
      </w:r>
      <w:r w:rsidR="00C6711D" w:rsidRPr="003E027C">
        <w:rPr>
          <w:rFonts w:ascii="Arial" w:hAnsi="Arial" w:cs="Arial"/>
        </w:rPr>
        <w:t xml:space="preserve"> de </w:t>
      </w:r>
      <w:r w:rsidR="00C35728" w:rsidRPr="003E027C">
        <w:rPr>
          <w:rFonts w:ascii="Arial" w:hAnsi="Arial" w:cs="Arial"/>
        </w:rPr>
        <w:t>febrero</w:t>
      </w:r>
      <w:r w:rsidR="00C6711D" w:rsidRPr="003E027C">
        <w:rPr>
          <w:rFonts w:ascii="Arial" w:hAnsi="Arial" w:cs="Arial"/>
        </w:rPr>
        <w:t xml:space="preserve"> de 2016</w:t>
      </w:r>
      <w:r w:rsidR="007B51B6" w:rsidRPr="003E027C">
        <w:rPr>
          <w:rFonts w:ascii="Arial" w:hAnsi="Arial" w:cs="Arial"/>
        </w:rPr>
        <w:t xml:space="preserve">, a la que se </w:t>
      </w:r>
      <w:r w:rsidR="00B02605" w:rsidRPr="003E027C">
        <w:rPr>
          <w:rFonts w:ascii="Arial" w:hAnsi="Arial" w:cs="Arial"/>
        </w:rPr>
        <w:t xml:space="preserve">le </w:t>
      </w:r>
      <w:r w:rsidR="007B51B6" w:rsidRPr="003E027C">
        <w:rPr>
          <w:rFonts w:ascii="Arial" w:hAnsi="Arial" w:cs="Arial"/>
        </w:rPr>
        <w:t>asign</w:t>
      </w:r>
      <w:r w:rsidR="0075092F" w:rsidRPr="003E027C">
        <w:rPr>
          <w:rFonts w:ascii="Arial" w:hAnsi="Arial" w:cs="Arial"/>
        </w:rPr>
        <w:t>ó</w:t>
      </w:r>
      <w:r w:rsidR="007B51B6" w:rsidRPr="003E027C">
        <w:rPr>
          <w:rFonts w:ascii="Arial" w:hAnsi="Arial" w:cs="Arial"/>
        </w:rPr>
        <w:t xml:space="preserve"> </w:t>
      </w:r>
      <w:r w:rsidR="0075092F" w:rsidRPr="003E027C">
        <w:rPr>
          <w:rFonts w:ascii="Arial" w:hAnsi="Arial" w:cs="Arial"/>
        </w:rPr>
        <w:t>el</w:t>
      </w:r>
      <w:r w:rsidR="007B51B6" w:rsidRPr="003E027C">
        <w:rPr>
          <w:rFonts w:ascii="Arial" w:hAnsi="Arial" w:cs="Arial"/>
        </w:rPr>
        <w:t xml:space="preserve"> número de folio </w:t>
      </w:r>
      <w:r w:rsidR="00D957B9" w:rsidRPr="003E027C">
        <w:rPr>
          <w:rFonts w:ascii="Arial" w:hAnsi="Arial" w:cs="Arial"/>
        </w:rPr>
        <w:t>000</w:t>
      </w:r>
      <w:r w:rsidR="003C0839" w:rsidRPr="003E027C">
        <w:rPr>
          <w:rFonts w:ascii="Arial" w:hAnsi="Arial" w:cs="Arial"/>
        </w:rPr>
        <w:t>1</w:t>
      </w:r>
      <w:r w:rsidR="0099212D">
        <w:rPr>
          <w:rFonts w:ascii="Arial" w:hAnsi="Arial" w:cs="Arial"/>
        </w:rPr>
        <w:t>92</w:t>
      </w:r>
      <w:r w:rsidR="00D957B9" w:rsidRPr="003E027C">
        <w:rPr>
          <w:rFonts w:ascii="Arial" w:hAnsi="Arial" w:cs="Arial"/>
        </w:rPr>
        <w:t>16</w:t>
      </w:r>
      <w:r w:rsidR="00B02605" w:rsidRPr="003E027C">
        <w:rPr>
          <w:rFonts w:ascii="Arial" w:hAnsi="Arial" w:cs="Arial"/>
        </w:rPr>
        <w:t>,</w:t>
      </w:r>
      <w:r w:rsidR="007B51B6" w:rsidRPr="003E027C">
        <w:rPr>
          <w:rFonts w:ascii="Arial" w:hAnsi="Arial" w:cs="Arial"/>
        </w:rPr>
        <w:t xml:space="preserve"> mediante la </w:t>
      </w:r>
      <w:r w:rsidR="00C73A69" w:rsidRPr="003E027C">
        <w:rPr>
          <w:rFonts w:ascii="Arial" w:hAnsi="Arial" w:cs="Arial"/>
        </w:rPr>
        <w:t>cual requirió de este Instituto</w:t>
      </w:r>
      <w:r w:rsidR="00C6711D" w:rsidRPr="003E027C">
        <w:rPr>
          <w:rFonts w:ascii="Arial" w:hAnsi="Arial" w:cs="Arial"/>
        </w:rPr>
        <w:t xml:space="preserve"> lo siguiente</w:t>
      </w:r>
      <w:r w:rsidR="00247FB0" w:rsidRPr="003E027C">
        <w:rPr>
          <w:rFonts w:ascii="Arial" w:hAnsi="Arial" w:cs="Arial"/>
        </w:rPr>
        <w:t>:</w:t>
      </w:r>
    </w:p>
    <w:p w:rsidR="003E027C" w:rsidRPr="003E027C" w:rsidRDefault="003E027C" w:rsidP="003E027C">
      <w:pPr>
        <w:spacing w:after="0" w:line="240" w:lineRule="auto"/>
        <w:jc w:val="both"/>
        <w:rPr>
          <w:rFonts w:ascii="Arial" w:hAnsi="Arial" w:cs="Arial"/>
        </w:rPr>
      </w:pPr>
    </w:p>
    <w:p w:rsidR="00C35728" w:rsidRPr="003E027C" w:rsidRDefault="0099212D" w:rsidP="003E027C">
      <w:pPr>
        <w:spacing w:after="0" w:line="240" w:lineRule="auto"/>
        <w:jc w:val="both"/>
        <w:rPr>
          <w:rFonts w:ascii="Arial" w:hAnsi="Arial" w:cs="Arial"/>
          <w:b/>
          <w:i/>
        </w:rPr>
      </w:pPr>
      <w:r>
        <w:rPr>
          <w:rFonts w:ascii="Arial" w:hAnsi="Arial" w:cs="Arial"/>
          <w:b/>
          <w:i/>
        </w:rPr>
        <w:t>“¿Cuál es el presupuesto ejercido en 2015 en los programas de capacitación en materia de transparencia? Solicito la información desglosada por nombre de la capacitación, localidad en la que se llevó a cabo y número de beneficiarios”.</w:t>
      </w:r>
    </w:p>
    <w:p w:rsidR="00E05355" w:rsidRPr="003E027C" w:rsidRDefault="00E05355" w:rsidP="003E027C">
      <w:pPr>
        <w:spacing w:after="0" w:line="240" w:lineRule="auto"/>
        <w:jc w:val="both"/>
        <w:rPr>
          <w:rFonts w:ascii="Arial" w:hAnsi="Arial" w:cs="Arial"/>
        </w:rPr>
      </w:pPr>
    </w:p>
    <w:p w:rsidR="00434A70" w:rsidRDefault="00C35728" w:rsidP="00434A70">
      <w:pPr>
        <w:spacing w:after="0" w:line="240" w:lineRule="auto"/>
        <w:jc w:val="both"/>
        <w:rPr>
          <w:rFonts w:ascii="Arial" w:hAnsi="Arial" w:cs="Arial"/>
        </w:rPr>
      </w:pPr>
      <w:r w:rsidRPr="003E027C">
        <w:rPr>
          <w:rFonts w:ascii="Arial" w:hAnsi="Arial" w:cs="Arial"/>
        </w:rPr>
        <w:t xml:space="preserve">Al respecto, me permito informarle, que </w:t>
      </w:r>
      <w:r w:rsidR="00434A70">
        <w:rPr>
          <w:rFonts w:ascii="Arial" w:hAnsi="Arial" w:cs="Arial"/>
        </w:rPr>
        <w:t>el importe ejercido en capacitación en el año 2015 es por la cantidad de $13,899.67 (Trece mil ochocientos noventa y nueve pesos 67/100 M.N.).</w:t>
      </w:r>
    </w:p>
    <w:p w:rsidR="003E027C" w:rsidRDefault="003E027C" w:rsidP="00434A70">
      <w:pPr>
        <w:spacing w:after="0" w:line="240" w:lineRule="auto"/>
        <w:jc w:val="both"/>
        <w:rPr>
          <w:rFonts w:ascii="Arial" w:hAnsi="Arial" w:cs="Arial"/>
        </w:rPr>
      </w:pPr>
    </w:p>
    <w:p w:rsidR="00434A70" w:rsidRDefault="00434A70" w:rsidP="00434A70">
      <w:pPr>
        <w:spacing w:after="0" w:line="240" w:lineRule="auto"/>
        <w:jc w:val="both"/>
        <w:rPr>
          <w:rFonts w:ascii="Arial" w:hAnsi="Arial" w:cs="Arial"/>
        </w:rPr>
      </w:pPr>
      <w:r>
        <w:rPr>
          <w:rFonts w:ascii="Arial" w:hAnsi="Arial" w:cs="Arial"/>
        </w:rPr>
        <w:t>Las capacitaciones realizadas fueron:</w:t>
      </w:r>
    </w:p>
    <w:p w:rsidR="00434A70" w:rsidRDefault="00434A70" w:rsidP="00434A70">
      <w:pPr>
        <w:spacing w:after="0" w:line="240" w:lineRule="auto"/>
        <w:jc w:val="both"/>
        <w:rPr>
          <w:rFonts w:ascii="Arial" w:hAnsi="Arial" w:cs="Arial"/>
        </w:rPr>
      </w:pPr>
    </w:p>
    <w:p w:rsidR="006E56A1" w:rsidRPr="00C733FB" w:rsidRDefault="006E56A1" w:rsidP="006E56A1">
      <w:pPr>
        <w:spacing w:after="0" w:line="240" w:lineRule="auto"/>
        <w:jc w:val="center"/>
        <w:rPr>
          <w:b/>
        </w:rPr>
      </w:pPr>
      <w:r>
        <w:rPr>
          <w:b/>
        </w:rPr>
        <w:t xml:space="preserve">CAPACITACIÓN A </w:t>
      </w:r>
      <w:r w:rsidRPr="00C733FB">
        <w:rPr>
          <w:b/>
        </w:rPr>
        <w:t>SERVIDORES PÚBLICOS MUNICIPALES</w:t>
      </w:r>
    </w:p>
    <w:p w:rsidR="006E56A1" w:rsidRPr="00C733FB" w:rsidRDefault="006E56A1" w:rsidP="006E56A1">
      <w:pPr>
        <w:spacing w:after="0" w:line="240" w:lineRule="auto"/>
        <w:jc w:val="center"/>
        <w:rPr>
          <w:b/>
        </w:rPr>
      </w:pPr>
      <w:r w:rsidRPr="00C733FB">
        <w:rPr>
          <w:b/>
        </w:rPr>
        <w:t>Jornadas Municipales</w:t>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055"/>
        <w:gridCol w:w="2115"/>
        <w:gridCol w:w="2392"/>
        <w:gridCol w:w="3090"/>
        <w:gridCol w:w="1273"/>
      </w:tblGrid>
      <w:tr w:rsidR="006E56A1" w:rsidTr="00BD33D3">
        <w:tc>
          <w:tcPr>
            <w:tcW w:w="567" w:type="dxa"/>
            <w:shd w:val="clear" w:color="auto" w:fill="548DD4"/>
          </w:tcPr>
          <w:p w:rsidR="006E56A1" w:rsidRPr="00C52B3E" w:rsidRDefault="006E56A1" w:rsidP="00BD33D3">
            <w:pPr>
              <w:spacing w:after="0" w:line="240" w:lineRule="auto"/>
              <w:jc w:val="center"/>
              <w:rPr>
                <w:b/>
              </w:rPr>
            </w:pPr>
            <w:r w:rsidRPr="00C52B3E">
              <w:rPr>
                <w:b/>
              </w:rPr>
              <w:t>No</w:t>
            </w:r>
          </w:p>
          <w:p w:rsidR="006E56A1" w:rsidRPr="00C52B3E" w:rsidRDefault="006E56A1" w:rsidP="00BD33D3">
            <w:pPr>
              <w:spacing w:after="0" w:line="240" w:lineRule="auto"/>
              <w:jc w:val="center"/>
              <w:rPr>
                <w:b/>
              </w:rPr>
            </w:pPr>
          </w:p>
        </w:tc>
        <w:tc>
          <w:tcPr>
            <w:tcW w:w="993" w:type="dxa"/>
            <w:shd w:val="clear" w:color="auto" w:fill="548DD4"/>
          </w:tcPr>
          <w:p w:rsidR="006E56A1" w:rsidRPr="00C52B3E" w:rsidRDefault="006E56A1" w:rsidP="00BD33D3">
            <w:pPr>
              <w:spacing w:after="0" w:line="240" w:lineRule="auto"/>
              <w:jc w:val="center"/>
              <w:rPr>
                <w:b/>
              </w:rPr>
            </w:pPr>
            <w:r w:rsidRPr="00C52B3E">
              <w:rPr>
                <w:b/>
              </w:rPr>
              <w:t>Fecha</w:t>
            </w:r>
          </w:p>
        </w:tc>
        <w:tc>
          <w:tcPr>
            <w:tcW w:w="2127" w:type="dxa"/>
            <w:shd w:val="clear" w:color="auto" w:fill="548DD4"/>
          </w:tcPr>
          <w:p w:rsidR="006E56A1" w:rsidRPr="00C52B3E" w:rsidRDefault="006E56A1" w:rsidP="00BD33D3">
            <w:pPr>
              <w:spacing w:after="0" w:line="240" w:lineRule="auto"/>
              <w:jc w:val="center"/>
              <w:rPr>
                <w:b/>
              </w:rPr>
            </w:pPr>
            <w:r w:rsidRPr="00C52B3E">
              <w:rPr>
                <w:b/>
              </w:rPr>
              <w:t>Tema</w:t>
            </w:r>
          </w:p>
        </w:tc>
        <w:tc>
          <w:tcPr>
            <w:tcW w:w="2409" w:type="dxa"/>
            <w:shd w:val="clear" w:color="auto" w:fill="548DD4"/>
          </w:tcPr>
          <w:p w:rsidR="006E56A1" w:rsidRPr="00C52B3E" w:rsidRDefault="006E56A1" w:rsidP="00BD33D3">
            <w:pPr>
              <w:spacing w:after="0" w:line="240" w:lineRule="auto"/>
              <w:jc w:val="center"/>
              <w:rPr>
                <w:b/>
              </w:rPr>
            </w:pPr>
            <w:r w:rsidRPr="00C52B3E">
              <w:rPr>
                <w:b/>
              </w:rPr>
              <w:t>Sede</w:t>
            </w:r>
          </w:p>
        </w:tc>
        <w:tc>
          <w:tcPr>
            <w:tcW w:w="3119" w:type="dxa"/>
            <w:shd w:val="clear" w:color="auto" w:fill="548DD4"/>
          </w:tcPr>
          <w:p w:rsidR="006E56A1" w:rsidRPr="00C52B3E" w:rsidRDefault="006E56A1" w:rsidP="00BD33D3">
            <w:pPr>
              <w:spacing w:after="0" w:line="240" w:lineRule="auto"/>
              <w:jc w:val="center"/>
              <w:rPr>
                <w:b/>
              </w:rPr>
            </w:pPr>
            <w:r w:rsidRPr="00C52B3E">
              <w:rPr>
                <w:b/>
              </w:rPr>
              <w:t>Participantes</w:t>
            </w:r>
          </w:p>
        </w:tc>
        <w:tc>
          <w:tcPr>
            <w:tcW w:w="1276" w:type="dxa"/>
            <w:shd w:val="clear" w:color="auto" w:fill="548DD4"/>
          </w:tcPr>
          <w:p w:rsidR="006E56A1" w:rsidRPr="00C52B3E" w:rsidRDefault="006E56A1" w:rsidP="00BD33D3">
            <w:pPr>
              <w:spacing w:after="0" w:line="240" w:lineRule="auto"/>
              <w:jc w:val="center"/>
              <w:rPr>
                <w:b/>
              </w:rPr>
            </w:pPr>
            <w:r w:rsidRPr="00C52B3E">
              <w:rPr>
                <w:b/>
              </w:rPr>
              <w:t>Número de asistentes</w:t>
            </w:r>
          </w:p>
        </w:tc>
      </w:tr>
      <w:tr w:rsidR="006E56A1" w:rsidTr="00BD33D3">
        <w:trPr>
          <w:trHeight w:val="950"/>
        </w:trPr>
        <w:tc>
          <w:tcPr>
            <w:tcW w:w="567" w:type="dxa"/>
            <w:shd w:val="clear" w:color="auto" w:fill="auto"/>
          </w:tcPr>
          <w:p w:rsidR="006E56A1" w:rsidRPr="00C52B3E" w:rsidRDefault="006E56A1" w:rsidP="00BD33D3">
            <w:pPr>
              <w:spacing w:after="0" w:line="240" w:lineRule="auto"/>
              <w:jc w:val="center"/>
              <w:rPr>
                <w:b/>
              </w:rPr>
            </w:pPr>
            <w:r w:rsidRPr="00C52B3E">
              <w:rPr>
                <w:b/>
              </w:rPr>
              <w:t>1</w:t>
            </w:r>
          </w:p>
        </w:tc>
        <w:tc>
          <w:tcPr>
            <w:tcW w:w="993" w:type="dxa"/>
            <w:shd w:val="clear" w:color="auto" w:fill="auto"/>
          </w:tcPr>
          <w:p w:rsidR="006E56A1" w:rsidRPr="00564133" w:rsidRDefault="006E56A1" w:rsidP="00BD33D3">
            <w:pPr>
              <w:spacing w:after="0" w:line="240" w:lineRule="auto"/>
              <w:jc w:val="center"/>
            </w:pPr>
            <w:r>
              <w:t>03/06/15</w:t>
            </w:r>
          </w:p>
        </w:tc>
        <w:tc>
          <w:tcPr>
            <w:tcW w:w="2127" w:type="dxa"/>
            <w:shd w:val="clear" w:color="auto" w:fill="auto"/>
          </w:tcPr>
          <w:p w:rsidR="006E56A1" w:rsidRPr="00C52B3E" w:rsidRDefault="006E56A1" w:rsidP="00BD33D3">
            <w:pPr>
              <w:spacing w:after="0" w:line="240" w:lineRule="auto"/>
              <w:jc w:val="center"/>
              <w:rPr>
                <w:b/>
              </w:rPr>
            </w:pPr>
            <w:r>
              <w:t>Contenido y Alcance de la Ley de Transparencia y Acceso a la Información Pública</w:t>
            </w:r>
          </w:p>
        </w:tc>
        <w:tc>
          <w:tcPr>
            <w:tcW w:w="2409" w:type="dxa"/>
            <w:shd w:val="clear" w:color="auto" w:fill="auto"/>
          </w:tcPr>
          <w:p w:rsidR="006E56A1" w:rsidRPr="005D783D" w:rsidRDefault="006E56A1" w:rsidP="00BD33D3">
            <w:pPr>
              <w:spacing w:after="0" w:line="240" w:lineRule="auto"/>
              <w:jc w:val="center"/>
            </w:pPr>
            <w:r>
              <w:t>H. Ayuntamiento del Municipio de Santiago Papasquiaro, Dgo.</w:t>
            </w:r>
          </w:p>
        </w:tc>
        <w:tc>
          <w:tcPr>
            <w:tcW w:w="3119" w:type="dxa"/>
            <w:shd w:val="clear" w:color="auto" w:fill="auto"/>
          </w:tcPr>
          <w:p w:rsidR="006E56A1" w:rsidRPr="005D783D" w:rsidRDefault="006E56A1" w:rsidP="00BD33D3">
            <w:pPr>
              <w:spacing w:after="0" w:line="240" w:lineRule="auto"/>
              <w:jc w:val="center"/>
            </w:pPr>
            <w:r>
              <w:t>Servidores públicos del Ayuntamiento</w:t>
            </w:r>
          </w:p>
        </w:tc>
        <w:tc>
          <w:tcPr>
            <w:tcW w:w="1276" w:type="dxa"/>
            <w:shd w:val="clear" w:color="auto" w:fill="auto"/>
          </w:tcPr>
          <w:p w:rsidR="006E56A1" w:rsidRPr="005D783D" w:rsidRDefault="006E56A1" w:rsidP="00BD33D3">
            <w:pPr>
              <w:spacing w:after="0" w:line="240" w:lineRule="auto"/>
              <w:jc w:val="center"/>
            </w:pPr>
            <w:r>
              <w:t>34</w:t>
            </w:r>
          </w:p>
        </w:tc>
      </w:tr>
      <w:tr w:rsidR="006E56A1" w:rsidTr="00BD33D3">
        <w:trPr>
          <w:trHeight w:val="1581"/>
        </w:trPr>
        <w:tc>
          <w:tcPr>
            <w:tcW w:w="567" w:type="dxa"/>
            <w:shd w:val="clear" w:color="auto" w:fill="auto"/>
          </w:tcPr>
          <w:p w:rsidR="006E56A1" w:rsidRPr="00C52B3E" w:rsidRDefault="006E56A1" w:rsidP="00BD33D3">
            <w:pPr>
              <w:spacing w:after="0" w:line="240" w:lineRule="auto"/>
              <w:jc w:val="center"/>
              <w:rPr>
                <w:b/>
              </w:rPr>
            </w:pPr>
            <w:r w:rsidRPr="00C52B3E">
              <w:rPr>
                <w:b/>
              </w:rPr>
              <w:t>2</w:t>
            </w:r>
          </w:p>
        </w:tc>
        <w:tc>
          <w:tcPr>
            <w:tcW w:w="993" w:type="dxa"/>
            <w:shd w:val="clear" w:color="auto" w:fill="auto"/>
          </w:tcPr>
          <w:p w:rsidR="006E56A1" w:rsidRDefault="006E56A1" w:rsidP="00BD33D3">
            <w:pPr>
              <w:spacing w:after="0" w:line="240" w:lineRule="auto"/>
              <w:jc w:val="center"/>
            </w:pPr>
            <w:r>
              <w:t>19/06/15</w:t>
            </w:r>
          </w:p>
        </w:tc>
        <w:tc>
          <w:tcPr>
            <w:tcW w:w="2127" w:type="dxa"/>
            <w:shd w:val="clear" w:color="auto" w:fill="auto"/>
          </w:tcPr>
          <w:p w:rsidR="006E56A1" w:rsidRDefault="006E56A1" w:rsidP="00BD33D3">
            <w:pPr>
              <w:spacing w:after="0" w:line="240" w:lineRule="auto"/>
              <w:jc w:val="center"/>
            </w:pPr>
            <w:r>
              <w:t>Contenido y Alcance de la Ley de Transparencia y Acceso a la Información Pública; Protección de Datos Personales e Información Pública de Oficio.</w:t>
            </w:r>
          </w:p>
        </w:tc>
        <w:tc>
          <w:tcPr>
            <w:tcW w:w="2409" w:type="dxa"/>
            <w:shd w:val="clear" w:color="auto" w:fill="auto"/>
          </w:tcPr>
          <w:p w:rsidR="006E56A1" w:rsidRDefault="006E56A1" w:rsidP="00BD33D3">
            <w:pPr>
              <w:spacing w:after="0" w:line="240" w:lineRule="auto"/>
              <w:jc w:val="center"/>
            </w:pPr>
            <w:r>
              <w:t>Sala de juntas del H. Ayuntamiento del municipio de Guadalupe Victoria.</w:t>
            </w:r>
          </w:p>
        </w:tc>
        <w:tc>
          <w:tcPr>
            <w:tcW w:w="3119" w:type="dxa"/>
            <w:shd w:val="clear" w:color="auto" w:fill="auto"/>
          </w:tcPr>
          <w:p w:rsidR="006E56A1" w:rsidRDefault="006E56A1" w:rsidP="00BD33D3">
            <w:pPr>
              <w:spacing w:after="0" w:line="240" w:lineRule="auto"/>
              <w:jc w:val="center"/>
            </w:pPr>
            <w:r>
              <w:t>Servidores públicos del Ayuntamiento</w:t>
            </w:r>
          </w:p>
        </w:tc>
        <w:tc>
          <w:tcPr>
            <w:tcW w:w="1276" w:type="dxa"/>
            <w:shd w:val="clear" w:color="auto" w:fill="auto"/>
          </w:tcPr>
          <w:p w:rsidR="006E56A1" w:rsidRDefault="006E56A1" w:rsidP="00BD33D3">
            <w:pPr>
              <w:spacing w:after="0" w:line="240" w:lineRule="auto"/>
              <w:jc w:val="center"/>
            </w:pPr>
            <w:r>
              <w:t>20</w:t>
            </w:r>
          </w:p>
        </w:tc>
      </w:tr>
      <w:tr w:rsidR="006E56A1" w:rsidTr="00BD33D3">
        <w:tc>
          <w:tcPr>
            <w:tcW w:w="567" w:type="dxa"/>
            <w:shd w:val="clear" w:color="auto" w:fill="auto"/>
          </w:tcPr>
          <w:p w:rsidR="006E56A1" w:rsidRPr="00C52B3E" w:rsidRDefault="006E56A1" w:rsidP="00BD33D3">
            <w:pPr>
              <w:spacing w:after="0" w:line="240" w:lineRule="auto"/>
              <w:jc w:val="center"/>
              <w:rPr>
                <w:b/>
              </w:rPr>
            </w:pPr>
            <w:r w:rsidRPr="00C52B3E">
              <w:rPr>
                <w:b/>
              </w:rPr>
              <w:t>3</w:t>
            </w:r>
          </w:p>
        </w:tc>
        <w:tc>
          <w:tcPr>
            <w:tcW w:w="993" w:type="dxa"/>
            <w:shd w:val="clear" w:color="auto" w:fill="auto"/>
          </w:tcPr>
          <w:p w:rsidR="006E56A1" w:rsidRPr="004C4964" w:rsidRDefault="006E56A1" w:rsidP="00BD33D3">
            <w:pPr>
              <w:spacing w:after="0" w:line="240" w:lineRule="auto"/>
              <w:jc w:val="center"/>
            </w:pPr>
            <w:r>
              <w:t>08/07/15</w:t>
            </w:r>
          </w:p>
        </w:tc>
        <w:tc>
          <w:tcPr>
            <w:tcW w:w="2127" w:type="dxa"/>
            <w:shd w:val="clear" w:color="auto" w:fill="auto"/>
          </w:tcPr>
          <w:p w:rsidR="006E56A1" w:rsidRPr="004C4964" w:rsidRDefault="006E56A1" w:rsidP="00BD33D3">
            <w:pPr>
              <w:spacing w:after="0" w:line="240" w:lineRule="auto"/>
              <w:jc w:val="center"/>
            </w:pPr>
            <w:r>
              <w:t xml:space="preserve">Contenido y Alcance de la Ley de Transparencia y Acceso a la Información Pública; Protección de Datos Personales e </w:t>
            </w:r>
            <w:r>
              <w:lastRenderedPageBreak/>
              <w:t>Información Pública de Oficio.</w:t>
            </w:r>
          </w:p>
        </w:tc>
        <w:tc>
          <w:tcPr>
            <w:tcW w:w="2409" w:type="dxa"/>
            <w:shd w:val="clear" w:color="auto" w:fill="auto"/>
          </w:tcPr>
          <w:p w:rsidR="006E56A1" w:rsidRPr="004C4964" w:rsidRDefault="006E56A1" w:rsidP="00BD33D3">
            <w:pPr>
              <w:spacing w:after="0" w:line="240" w:lineRule="auto"/>
              <w:jc w:val="center"/>
            </w:pPr>
            <w:r>
              <w:lastRenderedPageBreak/>
              <w:t>Sala de juntas del H. Ayuntamiento del municipio de Poanas.</w:t>
            </w:r>
          </w:p>
        </w:tc>
        <w:tc>
          <w:tcPr>
            <w:tcW w:w="3119" w:type="dxa"/>
            <w:shd w:val="clear" w:color="auto" w:fill="auto"/>
          </w:tcPr>
          <w:p w:rsidR="006E56A1" w:rsidRPr="004C4964" w:rsidRDefault="006E56A1" w:rsidP="00BD33D3">
            <w:pPr>
              <w:spacing w:after="0" w:line="240" w:lineRule="auto"/>
              <w:jc w:val="center"/>
            </w:pPr>
            <w:r>
              <w:t>Servidores públicos del Ayuntamiento</w:t>
            </w:r>
          </w:p>
        </w:tc>
        <w:tc>
          <w:tcPr>
            <w:tcW w:w="1276" w:type="dxa"/>
            <w:shd w:val="clear" w:color="auto" w:fill="auto"/>
          </w:tcPr>
          <w:p w:rsidR="006E56A1" w:rsidRPr="004C4964" w:rsidRDefault="006E56A1" w:rsidP="00BD33D3">
            <w:pPr>
              <w:spacing w:after="0" w:line="240" w:lineRule="auto"/>
              <w:jc w:val="center"/>
            </w:pPr>
            <w:r>
              <w:t>27</w:t>
            </w:r>
          </w:p>
        </w:tc>
      </w:tr>
      <w:tr w:rsidR="006E56A1" w:rsidTr="00BD33D3">
        <w:tc>
          <w:tcPr>
            <w:tcW w:w="567" w:type="dxa"/>
            <w:shd w:val="clear" w:color="auto" w:fill="auto"/>
          </w:tcPr>
          <w:p w:rsidR="006E56A1" w:rsidRPr="00C52B3E" w:rsidRDefault="006E56A1" w:rsidP="00BD33D3">
            <w:pPr>
              <w:spacing w:after="0" w:line="240" w:lineRule="auto"/>
              <w:jc w:val="center"/>
              <w:rPr>
                <w:b/>
              </w:rPr>
            </w:pPr>
            <w:r w:rsidRPr="00C52B3E">
              <w:rPr>
                <w:b/>
              </w:rPr>
              <w:lastRenderedPageBreak/>
              <w:t>4</w:t>
            </w:r>
          </w:p>
          <w:p w:rsidR="006E56A1" w:rsidRPr="004C4964" w:rsidRDefault="006E56A1" w:rsidP="00BD33D3">
            <w:pPr>
              <w:spacing w:after="0" w:line="240" w:lineRule="auto"/>
              <w:jc w:val="center"/>
            </w:pPr>
          </w:p>
        </w:tc>
        <w:tc>
          <w:tcPr>
            <w:tcW w:w="993" w:type="dxa"/>
            <w:shd w:val="clear" w:color="auto" w:fill="auto"/>
          </w:tcPr>
          <w:p w:rsidR="006E56A1" w:rsidRPr="004C4964" w:rsidRDefault="006E56A1" w:rsidP="00BD33D3">
            <w:pPr>
              <w:spacing w:after="0" w:line="240" w:lineRule="auto"/>
              <w:jc w:val="center"/>
            </w:pPr>
            <w:r>
              <w:t>13/07/15</w:t>
            </w:r>
          </w:p>
        </w:tc>
        <w:tc>
          <w:tcPr>
            <w:tcW w:w="2127" w:type="dxa"/>
            <w:shd w:val="clear" w:color="auto" w:fill="auto"/>
          </w:tcPr>
          <w:p w:rsidR="006E56A1" w:rsidRPr="004C4964" w:rsidRDefault="006E56A1" w:rsidP="00BD33D3">
            <w:pPr>
              <w:spacing w:after="0" w:line="240" w:lineRule="auto"/>
              <w:jc w:val="center"/>
            </w:pPr>
            <w:r>
              <w:t>Contenido y Alcance de la Ley de Transparencia y Acceso a la Información Pública; Protección de Datos Personales e Información Pública de Oficio.</w:t>
            </w:r>
          </w:p>
        </w:tc>
        <w:tc>
          <w:tcPr>
            <w:tcW w:w="2409" w:type="dxa"/>
            <w:shd w:val="clear" w:color="auto" w:fill="auto"/>
          </w:tcPr>
          <w:p w:rsidR="006E56A1" w:rsidRPr="004C4964" w:rsidRDefault="006E56A1" w:rsidP="00BD33D3">
            <w:pPr>
              <w:spacing w:after="0" w:line="240" w:lineRule="auto"/>
              <w:jc w:val="center"/>
            </w:pPr>
            <w:r>
              <w:t>Sala de juntas del R. Ayuntamiento del municipio de Lerdo, Dgo.</w:t>
            </w:r>
          </w:p>
        </w:tc>
        <w:tc>
          <w:tcPr>
            <w:tcW w:w="3119" w:type="dxa"/>
            <w:shd w:val="clear" w:color="auto" w:fill="auto"/>
          </w:tcPr>
          <w:p w:rsidR="006E56A1" w:rsidRPr="004C4964" w:rsidRDefault="006E56A1" w:rsidP="00BD33D3">
            <w:pPr>
              <w:spacing w:after="0" w:line="240" w:lineRule="auto"/>
              <w:jc w:val="center"/>
            </w:pPr>
            <w:r>
              <w:t>Servidores públicos del Ayuntamiento</w:t>
            </w:r>
          </w:p>
        </w:tc>
        <w:tc>
          <w:tcPr>
            <w:tcW w:w="1276" w:type="dxa"/>
            <w:shd w:val="clear" w:color="auto" w:fill="auto"/>
          </w:tcPr>
          <w:p w:rsidR="006E56A1" w:rsidRPr="004C4964" w:rsidRDefault="006E56A1" w:rsidP="00BD33D3">
            <w:pPr>
              <w:spacing w:after="0" w:line="240" w:lineRule="auto"/>
              <w:jc w:val="center"/>
            </w:pPr>
            <w:r>
              <w:t>27</w:t>
            </w:r>
          </w:p>
        </w:tc>
      </w:tr>
      <w:tr w:rsidR="006E56A1" w:rsidTr="00BD33D3">
        <w:trPr>
          <w:trHeight w:val="1644"/>
        </w:trPr>
        <w:tc>
          <w:tcPr>
            <w:tcW w:w="567" w:type="dxa"/>
            <w:shd w:val="clear" w:color="auto" w:fill="auto"/>
          </w:tcPr>
          <w:p w:rsidR="006E56A1" w:rsidRPr="00C52B3E" w:rsidRDefault="006E56A1" w:rsidP="00BD33D3">
            <w:pPr>
              <w:spacing w:after="0" w:line="240" w:lineRule="auto"/>
              <w:jc w:val="center"/>
              <w:rPr>
                <w:b/>
              </w:rPr>
            </w:pPr>
            <w:r w:rsidRPr="00C52B3E">
              <w:rPr>
                <w:b/>
              </w:rPr>
              <w:t>5</w:t>
            </w:r>
          </w:p>
        </w:tc>
        <w:tc>
          <w:tcPr>
            <w:tcW w:w="993" w:type="dxa"/>
            <w:shd w:val="clear" w:color="auto" w:fill="auto"/>
          </w:tcPr>
          <w:p w:rsidR="006E56A1" w:rsidRPr="004C4964" w:rsidRDefault="006E56A1" w:rsidP="00BD33D3">
            <w:pPr>
              <w:spacing w:after="0" w:line="240" w:lineRule="auto"/>
              <w:jc w:val="center"/>
            </w:pPr>
            <w:r>
              <w:t>13/07/15</w:t>
            </w:r>
          </w:p>
        </w:tc>
        <w:tc>
          <w:tcPr>
            <w:tcW w:w="2127" w:type="dxa"/>
            <w:shd w:val="clear" w:color="auto" w:fill="auto"/>
          </w:tcPr>
          <w:p w:rsidR="006E56A1" w:rsidRPr="004C4964" w:rsidRDefault="006E56A1" w:rsidP="00BD33D3">
            <w:pPr>
              <w:spacing w:after="0" w:line="240" w:lineRule="auto"/>
              <w:jc w:val="center"/>
            </w:pPr>
            <w:r>
              <w:t>Contenido y Alcance de la Ley de Transparencia y Acceso a la Información Pública; Protección de Datos Personales e Información Pública de Oficio.</w:t>
            </w:r>
          </w:p>
        </w:tc>
        <w:tc>
          <w:tcPr>
            <w:tcW w:w="2409" w:type="dxa"/>
            <w:shd w:val="clear" w:color="auto" w:fill="auto"/>
          </w:tcPr>
          <w:p w:rsidR="006E56A1" w:rsidRPr="00C733FB" w:rsidRDefault="006E56A1" w:rsidP="00BD33D3">
            <w:pPr>
              <w:spacing w:after="0" w:line="240" w:lineRule="auto"/>
              <w:jc w:val="center"/>
            </w:pPr>
            <w:r w:rsidRPr="00C733FB">
              <w:rPr>
                <w:rFonts w:cs="Arial"/>
              </w:rPr>
              <w:t>Centro de Convenciones Francisco Zarco.</w:t>
            </w:r>
          </w:p>
        </w:tc>
        <w:tc>
          <w:tcPr>
            <w:tcW w:w="3119" w:type="dxa"/>
            <w:shd w:val="clear" w:color="auto" w:fill="auto"/>
          </w:tcPr>
          <w:p w:rsidR="006E56A1" w:rsidRPr="004C4964" w:rsidRDefault="006E56A1" w:rsidP="00BD33D3">
            <w:pPr>
              <w:spacing w:after="0" w:line="240" w:lineRule="auto"/>
              <w:jc w:val="center"/>
            </w:pPr>
            <w:r>
              <w:t>Servidores públicos del R. Ayuntamiento del municipio de Gómez Palacio</w:t>
            </w:r>
          </w:p>
        </w:tc>
        <w:tc>
          <w:tcPr>
            <w:tcW w:w="1276" w:type="dxa"/>
            <w:shd w:val="clear" w:color="auto" w:fill="auto"/>
          </w:tcPr>
          <w:p w:rsidR="006E56A1" w:rsidRPr="004C4964" w:rsidRDefault="006E56A1" w:rsidP="00BD33D3">
            <w:pPr>
              <w:spacing w:after="0" w:line="240" w:lineRule="auto"/>
              <w:jc w:val="center"/>
            </w:pPr>
            <w:r>
              <w:t>21</w:t>
            </w:r>
          </w:p>
        </w:tc>
      </w:tr>
      <w:tr w:rsidR="006E56A1" w:rsidTr="00BD33D3">
        <w:trPr>
          <w:trHeight w:val="2037"/>
        </w:trPr>
        <w:tc>
          <w:tcPr>
            <w:tcW w:w="567" w:type="dxa"/>
            <w:shd w:val="clear" w:color="auto" w:fill="auto"/>
          </w:tcPr>
          <w:p w:rsidR="006E56A1" w:rsidRPr="00C52B3E" w:rsidRDefault="006E56A1" w:rsidP="00BD33D3">
            <w:pPr>
              <w:spacing w:after="0" w:line="240" w:lineRule="auto"/>
              <w:jc w:val="center"/>
              <w:rPr>
                <w:b/>
              </w:rPr>
            </w:pPr>
            <w:r w:rsidRPr="00C52B3E">
              <w:rPr>
                <w:b/>
              </w:rPr>
              <w:t>6</w:t>
            </w:r>
          </w:p>
        </w:tc>
        <w:tc>
          <w:tcPr>
            <w:tcW w:w="993" w:type="dxa"/>
            <w:shd w:val="clear" w:color="auto" w:fill="auto"/>
          </w:tcPr>
          <w:p w:rsidR="006E56A1" w:rsidRDefault="006E56A1" w:rsidP="00BD33D3">
            <w:pPr>
              <w:spacing w:after="0" w:line="240" w:lineRule="auto"/>
              <w:jc w:val="center"/>
            </w:pPr>
            <w:r>
              <w:t>26/08/15</w:t>
            </w:r>
          </w:p>
        </w:tc>
        <w:tc>
          <w:tcPr>
            <w:tcW w:w="2127" w:type="dxa"/>
            <w:shd w:val="clear" w:color="auto" w:fill="auto"/>
          </w:tcPr>
          <w:p w:rsidR="006E56A1" w:rsidRDefault="006E56A1" w:rsidP="00BD33D3">
            <w:pPr>
              <w:spacing w:after="0" w:line="240" w:lineRule="auto"/>
              <w:jc w:val="center"/>
            </w:pPr>
            <w:r>
              <w:t>Contenido y Alcance de la Ley de Transparencia y Acceso a la Información Pública; Protección de Datos Personales e Información Pública de Oficio.</w:t>
            </w:r>
          </w:p>
        </w:tc>
        <w:tc>
          <w:tcPr>
            <w:tcW w:w="2409" w:type="dxa"/>
            <w:shd w:val="clear" w:color="auto" w:fill="auto"/>
          </w:tcPr>
          <w:p w:rsidR="006E56A1" w:rsidRDefault="006E56A1" w:rsidP="00BD33D3">
            <w:pPr>
              <w:spacing w:after="0" w:line="240" w:lineRule="auto"/>
              <w:jc w:val="center"/>
            </w:pPr>
            <w:r>
              <w:t>Sala de juntas del H. Ayuntamiento del municipio de Pueblo Nuevo</w:t>
            </w:r>
          </w:p>
        </w:tc>
        <w:tc>
          <w:tcPr>
            <w:tcW w:w="3119" w:type="dxa"/>
            <w:shd w:val="clear" w:color="auto" w:fill="auto"/>
          </w:tcPr>
          <w:p w:rsidR="006E56A1" w:rsidRDefault="006E56A1" w:rsidP="00BD33D3">
            <w:pPr>
              <w:spacing w:after="0" w:line="240" w:lineRule="auto"/>
              <w:jc w:val="center"/>
            </w:pPr>
            <w:r>
              <w:t>Servidores públicos del Ayuntamiento</w:t>
            </w:r>
          </w:p>
        </w:tc>
        <w:tc>
          <w:tcPr>
            <w:tcW w:w="1276" w:type="dxa"/>
            <w:shd w:val="clear" w:color="auto" w:fill="auto"/>
          </w:tcPr>
          <w:p w:rsidR="006E56A1" w:rsidRDefault="006E56A1" w:rsidP="00BD33D3">
            <w:pPr>
              <w:spacing w:after="0" w:line="240" w:lineRule="auto"/>
              <w:jc w:val="center"/>
            </w:pPr>
            <w:r>
              <w:t>27</w:t>
            </w:r>
          </w:p>
        </w:tc>
      </w:tr>
      <w:tr w:rsidR="006E56A1" w:rsidTr="00BD33D3">
        <w:trPr>
          <w:trHeight w:val="665"/>
        </w:trPr>
        <w:tc>
          <w:tcPr>
            <w:tcW w:w="567" w:type="dxa"/>
            <w:shd w:val="clear" w:color="auto" w:fill="auto"/>
          </w:tcPr>
          <w:p w:rsidR="006E56A1" w:rsidRPr="00C52B3E" w:rsidRDefault="006E56A1" w:rsidP="00BD33D3">
            <w:pPr>
              <w:spacing w:after="0" w:line="240" w:lineRule="auto"/>
              <w:jc w:val="center"/>
              <w:rPr>
                <w:b/>
              </w:rPr>
            </w:pPr>
            <w:r w:rsidRPr="00C52B3E">
              <w:rPr>
                <w:b/>
              </w:rPr>
              <w:t>7</w:t>
            </w:r>
          </w:p>
        </w:tc>
        <w:tc>
          <w:tcPr>
            <w:tcW w:w="993" w:type="dxa"/>
            <w:shd w:val="clear" w:color="auto" w:fill="auto"/>
          </w:tcPr>
          <w:p w:rsidR="006E56A1" w:rsidRDefault="006E56A1" w:rsidP="00BD33D3">
            <w:pPr>
              <w:spacing w:after="0" w:line="240" w:lineRule="auto"/>
              <w:jc w:val="center"/>
            </w:pPr>
            <w:r>
              <w:t>18/09/15</w:t>
            </w:r>
          </w:p>
        </w:tc>
        <w:tc>
          <w:tcPr>
            <w:tcW w:w="2127" w:type="dxa"/>
            <w:shd w:val="clear" w:color="auto" w:fill="auto"/>
          </w:tcPr>
          <w:p w:rsidR="006E56A1" w:rsidRDefault="006E56A1" w:rsidP="00BD33D3">
            <w:pPr>
              <w:spacing w:after="0" w:line="240" w:lineRule="auto"/>
              <w:jc w:val="center"/>
            </w:pPr>
            <w:r>
              <w:t>“Información Pública de Oficio”, “Contenido y Alcance de la Ley de Transparencia y Acceso a la Información Pública” y “Protección de Datos Personales”.</w:t>
            </w:r>
          </w:p>
        </w:tc>
        <w:tc>
          <w:tcPr>
            <w:tcW w:w="2409" w:type="dxa"/>
            <w:shd w:val="clear" w:color="auto" w:fill="auto"/>
          </w:tcPr>
          <w:p w:rsidR="006E56A1" w:rsidRDefault="006E56A1" w:rsidP="00BD33D3">
            <w:pPr>
              <w:spacing w:after="0" w:line="240" w:lineRule="auto"/>
              <w:jc w:val="center"/>
            </w:pPr>
            <w:r>
              <w:t>Sala de juntas del H. Ayuntamiento del municipio de Peñón Blanco</w:t>
            </w:r>
          </w:p>
          <w:p w:rsidR="006E56A1" w:rsidRDefault="006E56A1" w:rsidP="00BD33D3">
            <w:pPr>
              <w:spacing w:after="0" w:line="240" w:lineRule="auto"/>
              <w:jc w:val="center"/>
            </w:pPr>
          </w:p>
        </w:tc>
        <w:tc>
          <w:tcPr>
            <w:tcW w:w="3119" w:type="dxa"/>
            <w:shd w:val="clear" w:color="auto" w:fill="auto"/>
          </w:tcPr>
          <w:p w:rsidR="006E56A1" w:rsidRDefault="006E56A1" w:rsidP="00BD33D3">
            <w:pPr>
              <w:spacing w:after="0" w:line="240" w:lineRule="auto"/>
              <w:jc w:val="center"/>
            </w:pPr>
            <w:r>
              <w:t>Servidores públicos del Ayuntamiento</w:t>
            </w:r>
          </w:p>
        </w:tc>
        <w:tc>
          <w:tcPr>
            <w:tcW w:w="1276" w:type="dxa"/>
            <w:shd w:val="clear" w:color="auto" w:fill="auto"/>
          </w:tcPr>
          <w:p w:rsidR="006E56A1" w:rsidRDefault="006E56A1" w:rsidP="00BD33D3">
            <w:pPr>
              <w:spacing w:after="0" w:line="240" w:lineRule="auto"/>
              <w:jc w:val="center"/>
            </w:pPr>
            <w:r>
              <w:t>8</w:t>
            </w:r>
          </w:p>
        </w:tc>
      </w:tr>
      <w:tr w:rsidR="006E56A1" w:rsidTr="00BD33D3">
        <w:trPr>
          <w:trHeight w:val="595"/>
        </w:trPr>
        <w:tc>
          <w:tcPr>
            <w:tcW w:w="567" w:type="dxa"/>
            <w:shd w:val="clear" w:color="auto" w:fill="auto"/>
          </w:tcPr>
          <w:p w:rsidR="006E56A1" w:rsidRPr="00C52B3E" w:rsidRDefault="006E56A1" w:rsidP="00BD33D3">
            <w:pPr>
              <w:spacing w:after="0" w:line="240" w:lineRule="auto"/>
              <w:jc w:val="center"/>
              <w:rPr>
                <w:b/>
              </w:rPr>
            </w:pPr>
            <w:r w:rsidRPr="00C52B3E">
              <w:rPr>
                <w:b/>
              </w:rPr>
              <w:t>8</w:t>
            </w:r>
          </w:p>
        </w:tc>
        <w:tc>
          <w:tcPr>
            <w:tcW w:w="993" w:type="dxa"/>
            <w:shd w:val="clear" w:color="auto" w:fill="auto"/>
          </w:tcPr>
          <w:p w:rsidR="006E56A1" w:rsidRDefault="006E56A1" w:rsidP="00BD33D3">
            <w:pPr>
              <w:spacing w:after="0" w:line="240" w:lineRule="auto"/>
              <w:jc w:val="center"/>
            </w:pPr>
            <w:r>
              <w:t>30/09/15</w:t>
            </w:r>
          </w:p>
          <w:p w:rsidR="006E56A1" w:rsidRDefault="006E56A1" w:rsidP="00BD33D3">
            <w:pPr>
              <w:spacing w:after="0" w:line="240" w:lineRule="auto"/>
              <w:jc w:val="center"/>
            </w:pPr>
          </w:p>
        </w:tc>
        <w:tc>
          <w:tcPr>
            <w:tcW w:w="2127" w:type="dxa"/>
            <w:shd w:val="clear" w:color="auto" w:fill="auto"/>
          </w:tcPr>
          <w:p w:rsidR="006E56A1" w:rsidRDefault="006E56A1" w:rsidP="00BD33D3">
            <w:pPr>
              <w:spacing w:after="0" w:line="240" w:lineRule="auto"/>
              <w:jc w:val="center"/>
            </w:pPr>
            <w:r>
              <w:t xml:space="preserve">“Información Pública de Oficio”, “Contenido y Alcance de la Ley de Transparencia y Acceso a la </w:t>
            </w:r>
            <w:r>
              <w:lastRenderedPageBreak/>
              <w:t>Información Pública” y “Protección de Datos Personales”.</w:t>
            </w:r>
          </w:p>
        </w:tc>
        <w:tc>
          <w:tcPr>
            <w:tcW w:w="2409" w:type="dxa"/>
            <w:shd w:val="clear" w:color="auto" w:fill="auto"/>
          </w:tcPr>
          <w:p w:rsidR="006E56A1" w:rsidRDefault="006E56A1" w:rsidP="00BD33D3">
            <w:pPr>
              <w:spacing w:after="0" w:line="240" w:lineRule="auto"/>
              <w:jc w:val="center"/>
            </w:pPr>
            <w:r>
              <w:lastRenderedPageBreak/>
              <w:t xml:space="preserve">Sala de juntas del H. Ayuntamiento del municipio de San Juan del Río </w:t>
            </w:r>
          </w:p>
        </w:tc>
        <w:tc>
          <w:tcPr>
            <w:tcW w:w="3119" w:type="dxa"/>
            <w:shd w:val="clear" w:color="auto" w:fill="auto"/>
          </w:tcPr>
          <w:p w:rsidR="006E56A1" w:rsidRDefault="006E56A1" w:rsidP="00BD33D3">
            <w:pPr>
              <w:spacing w:after="0" w:line="240" w:lineRule="auto"/>
              <w:jc w:val="center"/>
            </w:pPr>
            <w:r>
              <w:t>Servidores públicos del Ayuntamiento</w:t>
            </w:r>
          </w:p>
        </w:tc>
        <w:tc>
          <w:tcPr>
            <w:tcW w:w="1276" w:type="dxa"/>
            <w:shd w:val="clear" w:color="auto" w:fill="auto"/>
          </w:tcPr>
          <w:p w:rsidR="006E56A1" w:rsidRDefault="006E56A1" w:rsidP="00BD33D3">
            <w:pPr>
              <w:spacing w:after="0" w:line="240" w:lineRule="auto"/>
              <w:jc w:val="center"/>
            </w:pPr>
            <w:r>
              <w:t>23</w:t>
            </w:r>
          </w:p>
        </w:tc>
      </w:tr>
      <w:tr w:rsidR="006E56A1" w:rsidTr="00BD33D3">
        <w:trPr>
          <w:trHeight w:val="1455"/>
        </w:trPr>
        <w:tc>
          <w:tcPr>
            <w:tcW w:w="567" w:type="dxa"/>
            <w:shd w:val="clear" w:color="auto" w:fill="auto"/>
          </w:tcPr>
          <w:p w:rsidR="006E56A1" w:rsidRPr="00C52B3E" w:rsidRDefault="006E56A1" w:rsidP="00BD33D3">
            <w:pPr>
              <w:spacing w:after="0" w:line="240" w:lineRule="auto"/>
              <w:jc w:val="center"/>
              <w:rPr>
                <w:b/>
              </w:rPr>
            </w:pPr>
            <w:r w:rsidRPr="00C52B3E">
              <w:rPr>
                <w:b/>
              </w:rPr>
              <w:lastRenderedPageBreak/>
              <w:t>9</w:t>
            </w:r>
          </w:p>
        </w:tc>
        <w:tc>
          <w:tcPr>
            <w:tcW w:w="993" w:type="dxa"/>
            <w:shd w:val="clear" w:color="auto" w:fill="auto"/>
          </w:tcPr>
          <w:p w:rsidR="006E56A1" w:rsidRDefault="006E56A1" w:rsidP="00BD33D3">
            <w:pPr>
              <w:spacing w:after="0" w:line="240" w:lineRule="auto"/>
              <w:jc w:val="center"/>
            </w:pPr>
            <w:r>
              <w:t>09/10/15</w:t>
            </w:r>
          </w:p>
        </w:tc>
        <w:tc>
          <w:tcPr>
            <w:tcW w:w="2127" w:type="dxa"/>
            <w:shd w:val="clear" w:color="auto" w:fill="auto"/>
          </w:tcPr>
          <w:p w:rsidR="006E56A1" w:rsidRDefault="006E56A1" w:rsidP="00BD33D3">
            <w:pPr>
              <w:spacing w:after="0" w:line="240" w:lineRule="auto"/>
              <w:jc w:val="center"/>
            </w:pPr>
            <w:r>
              <w:t>“Información Pública de Oficio”, “Contenido y Alcance de la Ley de Transparencia y Acceso a la Información Pública” y “Protección de Datos Personales”.</w:t>
            </w:r>
          </w:p>
          <w:p w:rsidR="006E56A1" w:rsidRDefault="006E56A1" w:rsidP="00BD33D3">
            <w:pPr>
              <w:spacing w:after="0" w:line="240" w:lineRule="auto"/>
              <w:jc w:val="center"/>
            </w:pPr>
          </w:p>
        </w:tc>
        <w:tc>
          <w:tcPr>
            <w:tcW w:w="2409" w:type="dxa"/>
            <w:shd w:val="clear" w:color="auto" w:fill="auto"/>
          </w:tcPr>
          <w:p w:rsidR="006E56A1" w:rsidRDefault="006E56A1" w:rsidP="00BD33D3">
            <w:pPr>
              <w:spacing w:after="0" w:line="240" w:lineRule="auto"/>
              <w:jc w:val="center"/>
            </w:pPr>
            <w:r>
              <w:t>Sala de juntas del H. Ayuntamiento del municipio de Nombre de Dios</w:t>
            </w:r>
          </w:p>
        </w:tc>
        <w:tc>
          <w:tcPr>
            <w:tcW w:w="3119" w:type="dxa"/>
            <w:shd w:val="clear" w:color="auto" w:fill="auto"/>
          </w:tcPr>
          <w:p w:rsidR="006E56A1" w:rsidRDefault="006E56A1" w:rsidP="00BD33D3">
            <w:pPr>
              <w:spacing w:after="0" w:line="240" w:lineRule="auto"/>
              <w:jc w:val="center"/>
            </w:pPr>
            <w:r>
              <w:t>Servidores públicos del Ayuntamiento</w:t>
            </w:r>
          </w:p>
        </w:tc>
        <w:tc>
          <w:tcPr>
            <w:tcW w:w="1276" w:type="dxa"/>
            <w:shd w:val="clear" w:color="auto" w:fill="auto"/>
          </w:tcPr>
          <w:p w:rsidR="006E56A1" w:rsidRDefault="006E56A1" w:rsidP="00BD33D3">
            <w:pPr>
              <w:spacing w:after="0" w:line="240" w:lineRule="auto"/>
              <w:jc w:val="center"/>
            </w:pPr>
            <w:r>
              <w:t>26</w:t>
            </w:r>
          </w:p>
        </w:tc>
      </w:tr>
    </w:tbl>
    <w:p w:rsidR="006E56A1" w:rsidRDefault="006E56A1" w:rsidP="006E56A1">
      <w:pPr>
        <w:spacing w:after="0" w:line="240" w:lineRule="auto"/>
        <w:jc w:val="center"/>
        <w:rPr>
          <w:b/>
          <w:sz w:val="28"/>
          <w:szCs w:val="28"/>
        </w:rPr>
      </w:pPr>
    </w:p>
    <w:p w:rsidR="006E56A1" w:rsidRPr="00C733FB" w:rsidRDefault="006E56A1" w:rsidP="006E56A1">
      <w:pPr>
        <w:spacing w:after="0" w:line="240" w:lineRule="auto"/>
        <w:jc w:val="center"/>
        <w:rPr>
          <w:b/>
        </w:rPr>
      </w:pPr>
      <w:r w:rsidRPr="00C733FB">
        <w:rPr>
          <w:b/>
        </w:rPr>
        <w:t>Jornadas Regionales</w:t>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075"/>
        <w:gridCol w:w="2108"/>
        <w:gridCol w:w="2387"/>
        <w:gridCol w:w="3084"/>
        <w:gridCol w:w="1273"/>
      </w:tblGrid>
      <w:tr w:rsidR="006E56A1" w:rsidTr="00BD33D3">
        <w:trPr>
          <w:trHeight w:val="390"/>
        </w:trPr>
        <w:tc>
          <w:tcPr>
            <w:tcW w:w="567" w:type="dxa"/>
            <w:tcBorders>
              <w:top w:val="single" w:sz="4" w:space="0" w:color="auto"/>
              <w:left w:val="single" w:sz="4" w:space="0" w:color="auto"/>
              <w:bottom w:val="single" w:sz="4" w:space="0" w:color="auto"/>
              <w:right w:val="single" w:sz="4" w:space="0" w:color="auto"/>
            </w:tcBorders>
            <w:shd w:val="clear" w:color="auto" w:fill="548DD4"/>
          </w:tcPr>
          <w:p w:rsidR="006E56A1" w:rsidRPr="00C52B3E" w:rsidRDefault="006E56A1" w:rsidP="00BD33D3">
            <w:pPr>
              <w:spacing w:after="0" w:line="240" w:lineRule="auto"/>
              <w:jc w:val="center"/>
              <w:rPr>
                <w:b/>
              </w:rPr>
            </w:pPr>
            <w:r w:rsidRPr="00C52B3E">
              <w:rPr>
                <w:b/>
              </w:rPr>
              <w:t>No</w:t>
            </w:r>
          </w:p>
        </w:tc>
        <w:tc>
          <w:tcPr>
            <w:tcW w:w="997" w:type="dxa"/>
            <w:tcBorders>
              <w:top w:val="single" w:sz="4" w:space="0" w:color="auto"/>
              <w:left w:val="single" w:sz="4" w:space="0" w:color="auto"/>
              <w:bottom w:val="single" w:sz="4" w:space="0" w:color="auto"/>
              <w:right w:val="single" w:sz="4" w:space="0" w:color="auto"/>
            </w:tcBorders>
            <w:shd w:val="clear" w:color="auto" w:fill="548DD4"/>
          </w:tcPr>
          <w:p w:rsidR="006E56A1" w:rsidRPr="00C52B3E" w:rsidRDefault="006E56A1" w:rsidP="00BD33D3">
            <w:pPr>
              <w:spacing w:after="0" w:line="240" w:lineRule="auto"/>
              <w:jc w:val="center"/>
              <w:rPr>
                <w:b/>
              </w:rPr>
            </w:pPr>
            <w:r w:rsidRPr="00C52B3E">
              <w:rPr>
                <w:b/>
              </w:rPr>
              <w:t>Fecha</w:t>
            </w:r>
          </w:p>
        </w:tc>
        <w:tc>
          <w:tcPr>
            <w:tcW w:w="2123" w:type="dxa"/>
            <w:tcBorders>
              <w:top w:val="single" w:sz="4" w:space="0" w:color="auto"/>
              <w:left w:val="single" w:sz="4" w:space="0" w:color="auto"/>
              <w:bottom w:val="single" w:sz="4" w:space="0" w:color="auto"/>
              <w:right w:val="single" w:sz="4" w:space="0" w:color="auto"/>
            </w:tcBorders>
            <w:shd w:val="clear" w:color="auto" w:fill="548DD4"/>
          </w:tcPr>
          <w:p w:rsidR="006E56A1" w:rsidRPr="00C52B3E" w:rsidRDefault="006E56A1" w:rsidP="00BD33D3">
            <w:pPr>
              <w:spacing w:after="0" w:line="240" w:lineRule="auto"/>
              <w:jc w:val="center"/>
              <w:rPr>
                <w:b/>
              </w:rPr>
            </w:pPr>
            <w:r w:rsidRPr="00C52B3E">
              <w:rPr>
                <w:b/>
              </w:rPr>
              <w:t>Tema</w:t>
            </w:r>
          </w:p>
        </w:tc>
        <w:tc>
          <w:tcPr>
            <w:tcW w:w="2409" w:type="dxa"/>
            <w:tcBorders>
              <w:top w:val="single" w:sz="4" w:space="0" w:color="auto"/>
              <w:left w:val="single" w:sz="4" w:space="0" w:color="auto"/>
              <w:bottom w:val="single" w:sz="4" w:space="0" w:color="auto"/>
              <w:right w:val="single" w:sz="4" w:space="0" w:color="auto"/>
            </w:tcBorders>
            <w:shd w:val="clear" w:color="auto" w:fill="548DD4"/>
          </w:tcPr>
          <w:p w:rsidR="006E56A1" w:rsidRPr="00C52B3E" w:rsidRDefault="006E56A1" w:rsidP="00BD33D3">
            <w:pPr>
              <w:spacing w:after="0" w:line="240" w:lineRule="auto"/>
              <w:jc w:val="center"/>
              <w:rPr>
                <w:b/>
              </w:rPr>
            </w:pPr>
            <w:r w:rsidRPr="00C52B3E">
              <w:rPr>
                <w:b/>
              </w:rPr>
              <w:t>Sede</w:t>
            </w:r>
          </w:p>
        </w:tc>
        <w:tc>
          <w:tcPr>
            <w:tcW w:w="3119" w:type="dxa"/>
            <w:tcBorders>
              <w:top w:val="single" w:sz="4" w:space="0" w:color="auto"/>
              <w:left w:val="single" w:sz="4" w:space="0" w:color="auto"/>
              <w:bottom w:val="single" w:sz="4" w:space="0" w:color="auto"/>
              <w:right w:val="single" w:sz="4" w:space="0" w:color="auto"/>
            </w:tcBorders>
            <w:shd w:val="clear" w:color="auto" w:fill="548DD4"/>
          </w:tcPr>
          <w:p w:rsidR="006E56A1" w:rsidRPr="00C52B3E" w:rsidRDefault="006E56A1" w:rsidP="00BD33D3">
            <w:pPr>
              <w:spacing w:after="0" w:line="240" w:lineRule="auto"/>
              <w:jc w:val="center"/>
              <w:rPr>
                <w:b/>
              </w:rPr>
            </w:pPr>
            <w:r w:rsidRPr="00C52B3E">
              <w:rPr>
                <w:b/>
              </w:rPr>
              <w:t>Participantes</w:t>
            </w:r>
          </w:p>
        </w:tc>
        <w:tc>
          <w:tcPr>
            <w:tcW w:w="1276" w:type="dxa"/>
            <w:tcBorders>
              <w:top w:val="single" w:sz="4" w:space="0" w:color="auto"/>
              <w:left w:val="single" w:sz="4" w:space="0" w:color="auto"/>
              <w:bottom w:val="single" w:sz="4" w:space="0" w:color="auto"/>
              <w:right w:val="single" w:sz="4" w:space="0" w:color="auto"/>
            </w:tcBorders>
            <w:shd w:val="clear" w:color="auto" w:fill="548DD4"/>
          </w:tcPr>
          <w:p w:rsidR="006E56A1" w:rsidRPr="00C52B3E" w:rsidRDefault="006E56A1" w:rsidP="00BD33D3">
            <w:pPr>
              <w:spacing w:after="0" w:line="240" w:lineRule="auto"/>
              <w:jc w:val="center"/>
              <w:rPr>
                <w:b/>
              </w:rPr>
            </w:pPr>
            <w:r w:rsidRPr="00C52B3E">
              <w:rPr>
                <w:b/>
              </w:rPr>
              <w:t>Número de asistentes</w:t>
            </w:r>
          </w:p>
        </w:tc>
      </w:tr>
      <w:tr w:rsidR="006E56A1" w:rsidTr="00BD33D3">
        <w:trPr>
          <w:trHeight w:val="66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1</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13/10/15</w:t>
            </w:r>
          </w:p>
        </w:tc>
        <w:tc>
          <w:tcPr>
            <w:tcW w:w="212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56A1" w:rsidRDefault="006E56A1" w:rsidP="00BD33D3">
            <w:pPr>
              <w:spacing w:after="0" w:line="240" w:lineRule="auto"/>
              <w:jc w:val="center"/>
            </w:pPr>
            <w:r>
              <w:t>“Contenido y Alcance de la Ley de Transparencia y Acceso a la Información Pública”  y “Protección de Datos Personales”.</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t>H. Ayuntamiento de Santa María del Oro, Dgo.</w:t>
            </w:r>
          </w:p>
          <w:p w:rsidR="006E56A1" w:rsidRDefault="006E56A1" w:rsidP="00BD33D3">
            <w:pPr>
              <w:spacing w:after="0" w:line="240" w:lineRule="auto"/>
              <w:jc w:val="center"/>
            </w:pPr>
          </w:p>
          <w:p w:rsidR="006E56A1" w:rsidRDefault="006E56A1" w:rsidP="00BD33D3">
            <w:pPr>
              <w:spacing w:after="0" w:line="240" w:lineRule="auto"/>
              <w:jc w:val="center"/>
            </w:pPr>
          </w:p>
        </w:tc>
        <w:tc>
          <w:tcPr>
            <w:tcW w:w="3119" w:type="dxa"/>
            <w:tcBorders>
              <w:top w:val="single" w:sz="4" w:space="0" w:color="auto"/>
              <w:left w:val="single" w:sz="4" w:space="0" w:color="auto"/>
              <w:bottom w:val="nil"/>
              <w:right w:val="single" w:sz="4" w:space="0" w:color="auto"/>
            </w:tcBorders>
            <w:shd w:val="clear" w:color="auto" w:fill="auto"/>
          </w:tcPr>
          <w:p w:rsidR="006E56A1" w:rsidRPr="008868FC" w:rsidRDefault="006E56A1" w:rsidP="00BD33D3">
            <w:pPr>
              <w:spacing w:after="0" w:line="240" w:lineRule="auto"/>
              <w:jc w:val="center"/>
            </w:pPr>
            <w:r>
              <w:t xml:space="preserve">Servidores públicos de los municipios: Santa María del Oro, Ocampo, Hidalgo, </w:t>
            </w:r>
            <w:proofErr w:type="spellStart"/>
            <w:r>
              <w:t>Indé</w:t>
            </w:r>
            <w:proofErr w:type="spellEnd"/>
            <w:r>
              <w:t xml:space="preserve"> y San Bernardo.</w:t>
            </w:r>
          </w:p>
        </w:tc>
        <w:tc>
          <w:tcPr>
            <w:tcW w:w="1276" w:type="dxa"/>
            <w:tcBorders>
              <w:top w:val="single" w:sz="4" w:space="0" w:color="auto"/>
              <w:left w:val="single" w:sz="4" w:space="0" w:color="auto"/>
              <w:bottom w:val="nil"/>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18</w:t>
            </w:r>
          </w:p>
        </w:tc>
      </w:tr>
      <w:tr w:rsidR="006E56A1" w:rsidTr="00BD33D3">
        <w:trPr>
          <w:trHeight w:val="85"/>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56A1" w:rsidRPr="00C52B3E" w:rsidRDefault="006E56A1" w:rsidP="00BD33D3">
            <w:pPr>
              <w:spacing w:after="0" w:line="240" w:lineRule="auto"/>
              <w:rPr>
                <w:b/>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tcPr>
          <w:p w:rsidR="006E56A1" w:rsidRPr="00C52B3E" w:rsidRDefault="006E56A1" w:rsidP="00BD33D3">
            <w:pPr>
              <w:spacing w:after="0" w:line="240" w:lineRule="auto"/>
              <w:rPr>
                <w:b/>
              </w:rPr>
            </w:pPr>
          </w:p>
        </w:tc>
        <w:tc>
          <w:tcPr>
            <w:tcW w:w="21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56A1" w:rsidRDefault="006E56A1" w:rsidP="00BD33D3">
            <w:pPr>
              <w:spacing w:after="0" w:line="240" w:lineRule="auto"/>
            </w:pPr>
          </w:p>
        </w:tc>
        <w:tc>
          <w:tcPr>
            <w:tcW w:w="24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56A1" w:rsidRDefault="006E56A1" w:rsidP="00BD33D3">
            <w:pPr>
              <w:spacing w:after="0" w:line="240" w:lineRule="auto"/>
            </w:pPr>
          </w:p>
        </w:tc>
        <w:tc>
          <w:tcPr>
            <w:tcW w:w="3119" w:type="dxa"/>
            <w:tcBorders>
              <w:top w:val="nil"/>
              <w:left w:val="single" w:sz="4" w:space="0" w:color="auto"/>
              <w:bottom w:val="single" w:sz="4" w:space="0" w:color="auto"/>
              <w:right w:val="single" w:sz="4" w:space="0" w:color="auto"/>
            </w:tcBorders>
            <w:shd w:val="clear" w:color="auto" w:fill="FFFFFF"/>
          </w:tcPr>
          <w:p w:rsidR="006E56A1" w:rsidRPr="00C52B3E" w:rsidRDefault="006E56A1" w:rsidP="00BD33D3">
            <w:pPr>
              <w:spacing w:after="0" w:line="240" w:lineRule="auto"/>
              <w:jc w:val="center"/>
              <w:rPr>
                <w:b/>
              </w:rPr>
            </w:pPr>
          </w:p>
        </w:tc>
        <w:tc>
          <w:tcPr>
            <w:tcW w:w="1276" w:type="dxa"/>
            <w:tcBorders>
              <w:top w:val="nil"/>
              <w:left w:val="single" w:sz="4" w:space="0" w:color="auto"/>
              <w:bottom w:val="single" w:sz="4" w:space="0" w:color="auto"/>
              <w:right w:val="single" w:sz="4" w:space="0" w:color="auto"/>
            </w:tcBorders>
            <w:shd w:val="clear" w:color="auto" w:fill="FFFFFF"/>
          </w:tcPr>
          <w:p w:rsidR="006E56A1" w:rsidRPr="00C52B3E" w:rsidRDefault="006E56A1" w:rsidP="00BD33D3">
            <w:pPr>
              <w:spacing w:after="0" w:line="240" w:lineRule="auto"/>
              <w:jc w:val="center"/>
              <w:rPr>
                <w:b/>
              </w:rPr>
            </w:pPr>
          </w:p>
        </w:tc>
      </w:tr>
      <w:tr w:rsidR="006E56A1" w:rsidTr="00BD33D3">
        <w:trPr>
          <w:trHeight w:val="1615"/>
        </w:trPr>
        <w:tc>
          <w:tcPr>
            <w:tcW w:w="56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2</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20/10/15</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t>“Contenido y Alcance de la Ley de Transparencia y Acceso a la Información Pública”  y “Protección de Datos Personales”.</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t xml:space="preserve">Casa de la Cultura del municipio de Santiago Papasquiaro, Dgo. </w:t>
            </w:r>
          </w:p>
          <w:p w:rsidR="006E56A1" w:rsidRDefault="006E56A1" w:rsidP="00BD33D3">
            <w:pPr>
              <w:spacing w:after="0" w:line="240" w:lineRule="auto"/>
              <w:jc w:val="center"/>
            </w:pPr>
          </w:p>
          <w:p w:rsidR="006E56A1" w:rsidRDefault="006E56A1" w:rsidP="00BD33D3">
            <w:pPr>
              <w:spacing w:after="0" w:line="240" w:lineRule="auto"/>
              <w:jc w:val="cente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t xml:space="preserve">Servidores públicos de los municipios: Santiago </w:t>
            </w:r>
            <w:proofErr w:type="spellStart"/>
            <w:r>
              <w:t>Papasquiaro</w:t>
            </w:r>
            <w:proofErr w:type="spellEnd"/>
            <w:r>
              <w:t xml:space="preserve">, Canelas, </w:t>
            </w:r>
            <w:proofErr w:type="spellStart"/>
            <w:r>
              <w:t>Guanaceví</w:t>
            </w:r>
            <w:proofErr w:type="spellEnd"/>
            <w:r>
              <w:t xml:space="preserve">, Tamazula y </w:t>
            </w:r>
            <w:proofErr w:type="spellStart"/>
            <w:r>
              <w:t>Tepehuanes</w:t>
            </w:r>
            <w:proofErr w:type="spellEnd"/>
            <w: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21</w:t>
            </w:r>
          </w:p>
        </w:tc>
      </w:tr>
      <w:tr w:rsidR="006E56A1" w:rsidTr="00BD33D3">
        <w:trPr>
          <w:trHeight w:val="1595"/>
        </w:trPr>
        <w:tc>
          <w:tcPr>
            <w:tcW w:w="56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3</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18/10/15</w:t>
            </w:r>
          </w:p>
          <w:p w:rsidR="006E56A1" w:rsidRPr="00C52B3E" w:rsidRDefault="006E56A1" w:rsidP="00BD33D3">
            <w:pPr>
              <w:spacing w:after="0" w:line="240" w:lineRule="auto"/>
              <w:jc w:val="center"/>
              <w:rPr>
                <w:b/>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t>“Contenido y Alcance de la Ley de Transparencia y Acceso a la Información Pública”  y “Protección de Datos Personales”.</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t>Casa Blanca del municipio de Cuencamé, Dgo.</w:t>
            </w:r>
          </w:p>
          <w:p w:rsidR="006E56A1" w:rsidRDefault="006E56A1" w:rsidP="00BD33D3">
            <w:pPr>
              <w:spacing w:after="0" w:line="240" w:lineRule="auto"/>
              <w:jc w:val="cente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t>Servidores públicos de los municipios: Cuencamé, Simón Bolívar, San Juan de Guadalupe, Peñón Blanco y Santa Clara.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10</w:t>
            </w:r>
          </w:p>
        </w:tc>
      </w:tr>
      <w:tr w:rsidR="006E56A1" w:rsidTr="00BD33D3">
        <w:trPr>
          <w:trHeight w:val="386"/>
        </w:trPr>
        <w:tc>
          <w:tcPr>
            <w:tcW w:w="56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4</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26/11/15</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t xml:space="preserve">Contenido y Alcance de la Ley de Transparencia y Acceso a la Información Pública”  y “Protección de </w:t>
            </w:r>
            <w:r>
              <w:lastRenderedPageBreak/>
              <w:t>Datos Personales”.</w:t>
            </w:r>
          </w:p>
          <w:p w:rsidR="006E56A1" w:rsidRPr="00C52B3E" w:rsidRDefault="006E56A1" w:rsidP="00BD33D3">
            <w:pPr>
              <w:spacing w:after="0" w:line="240" w:lineRule="auto"/>
              <w:jc w:val="center"/>
              <w:rPr>
                <w:b/>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rsidRPr="00E44E59">
              <w:lastRenderedPageBreak/>
              <w:t>Salón Benito Juárez del R. Ayuntamiento de</w:t>
            </w:r>
            <w:r w:rsidRPr="00C52B3E">
              <w:rPr>
                <w:b/>
              </w:rPr>
              <w:t xml:space="preserve">  </w:t>
            </w:r>
            <w:r>
              <w:t>Gómez Palacio, Dgo.</w:t>
            </w:r>
          </w:p>
          <w:p w:rsidR="006E56A1" w:rsidRDefault="006E56A1" w:rsidP="00BD33D3">
            <w:pPr>
              <w:spacing w:after="0" w:line="240" w:lineRule="auto"/>
              <w:jc w:val="center"/>
            </w:pPr>
          </w:p>
          <w:p w:rsidR="006E56A1" w:rsidRDefault="006E56A1" w:rsidP="00BD33D3">
            <w:pPr>
              <w:spacing w:after="0" w:line="240" w:lineRule="auto"/>
              <w:jc w:val="cente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6E56A1" w:rsidRPr="00C52B3E" w:rsidRDefault="006E56A1" w:rsidP="00BD33D3">
            <w:pPr>
              <w:spacing w:after="0" w:line="240" w:lineRule="auto"/>
              <w:jc w:val="center"/>
              <w:rPr>
                <w:b/>
              </w:rPr>
            </w:pPr>
            <w:r>
              <w:t xml:space="preserve">Servidores públicos de los municipios: Gómez Palacio, Lerdo, </w:t>
            </w:r>
            <w:proofErr w:type="spellStart"/>
            <w:r>
              <w:t>Mapimí</w:t>
            </w:r>
            <w:proofErr w:type="spellEnd"/>
            <w:r>
              <w:t xml:space="preserve">, Nazas,  San Pedro del Gallo,  San Luis del Codero, Guadalupe Victoria, Tlahualilo y Sistema </w:t>
            </w:r>
            <w:r>
              <w:lastRenderedPageBreak/>
              <w:t>Descentralizado de Agua Potable (SIDEAPA)</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E56A1" w:rsidRPr="00C52B3E" w:rsidRDefault="006E56A1" w:rsidP="00BD33D3">
            <w:pPr>
              <w:spacing w:after="0" w:line="240" w:lineRule="auto"/>
              <w:jc w:val="center"/>
              <w:rPr>
                <w:b/>
              </w:rPr>
            </w:pPr>
            <w:r w:rsidRPr="00C52B3E">
              <w:rPr>
                <w:b/>
              </w:rPr>
              <w:lastRenderedPageBreak/>
              <w:t>57</w:t>
            </w:r>
          </w:p>
        </w:tc>
      </w:tr>
      <w:tr w:rsidR="006E56A1" w:rsidTr="00BD33D3">
        <w:trPr>
          <w:trHeight w:val="405"/>
        </w:trPr>
        <w:tc>
          <w:tcPr>
            <w:tcW w:w="567" w:type="dxa"/>
            <w:tcBorders>
              <w:top w:val="single" w:sz="4" w:space="0" w:color="auto"/>
              <w:left w:val="single" w:sz="4" w:space="0" w:color="auto"/>
              <w:bottom w:val="single" w:sz="4" w:space="0" w:color="auto"/>
              <w:right w:val="single" w:sz="4" w:space="0" w:color="auto"/>
            </w:tcBorders>
            <w:shd w:val="clear" w:color="auto" w:fill="auto"/>
          </w:tcPr>
          <w:p w:rsidR="006E56A1" w:rsidRPr="007F00DB" w:rsidRDefault="006E56A1" w:rsidP="00BD33D3">
            <w:pPr>
              <w:spacing w:after="0" w:line="240" w:lineRule="auto"/>
              <w:jc w:val="center"/>
            </w:pPr>
            <w:r w:rsidRPr="007F00DB">
              <w:lastRenderedPageBreak/>
              <w:t>5</w:t>
            </w:r>
          </w:p>
          <w:p w:rsidR="006E56A1" w:rsidRPr="00C52B3E" w:rsidRDefault="006E56A1" w:rsidP="00BD33D3">
            <w:pPr>
              <w:spacing w:after="0" w:line="240" w:lineRule="auto"/>
              <w:jc w:val="center"/>
              <w:rPr>
                <w:b/>
              </w:rPr>
            </w:pP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27/11/15</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t xml:space="preserve"> “Protección de Datos Personales”.</w:t>
            </w:r>
          </w:p>
          <w:p w:rsidR="006E56A1" w:rsidRPr="00C52B3E" w:rsidRDefault="006E56A1" w:rsidP="00BD33D3">
            <w:pPr>
              <w:spacing w:after="0" w:line="240" w:lineRule="auto"/>
              <w:jc w:val="center"/>
              <w:rPr>
                <w:b/>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t xml:space="preserve">Salón Ávila del municipio de </w:t>
            </w:r>
            <w:proofErr w:type="spellStart"/>
            <w:r>
              <w:t>Canatlán</w:t>
            </w:r>
            <w:proofErr w:type="spellEnd"/>
            <w:r>
              <w:t xml:space="preserve">, </w:t>
            </w:r>
            <w:proofErr w:type="spellStart"/>
            <w:r>
              <w:t>Dgo</w:t>
            </w:r>
            <w:proofErr w:type="spellEnd"/>
            <w:r>
              <w:t>.</w:t>
            </w:r>
          </w:p>
          <w:p w:rsidR="006E56A1" w:rsidRDefault="006E56A1" w:rsidP="00BD33D3">
            <w:pPr>
              <w:spacing w:after="0" w:line="240" w:lineRule="auto"/>
              <w:jc w:val="center"/>
            </w:pPr>
          </w:p>
          <w:p w:rsidR="006E56A1" w:rsidRDefault="006E56A1" w:rsidP="00BD33D3">
            <w:pPr>
              <w:spacing w:after="0" w:line="240" w:lineRule="auto"/>
              <w:jc w:val="cente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6E56A1" w:rsidRPr="00C52B3E" w:rsidRDefault="006E56A1" w:rsidP="00BD33D3">
            <w:pPr>
              <w:spacing w:after="0" w:line="240" w:lineRule="auto"/>
              <w:jc w:val="center"/>
              <w:rPr>
                <w:b/>
              </w:rPr>
            </w:pPr>
            <w:r>
              <w:t xml:space="preserve">Servidores públicos de los municipios: </w:t>
            </w:r>
            <w:proofErr w:type="spellStart"/>
            <w:r>
              <w:t>Canatlán</w:t>
            </w:r>
            <w:proofErr w:type="spellEnd"/>
            <w:r>
              <w:t xml:space="preserve">, </w:t>
            </w:r>
            <w:proofErr w:type="spellStart"/>
            <w:r>
              <w:t>Coneto</w:t>
            </w:r>
            <w:proofErr w:type="spellEnd"/>
            <w:r>
              <w:t xml:space="preserve"> de Comonfort, Panuco de Coronado, San Juan del Rio y Rodeo.</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E56A1" w:rsidRPr="00C52B3E" w:rsidRDefault="006E56A1" w:rsidP="00BD33D3">
            <w:pPr>
              <w:spacing w:after="0" w:line="240" w:lineRule="auto"/>
              <w:jc w:val="center"/>
              <w:rPr>
                <w:b/>
              </w:rPr>
            </w:pPr>
            <w:r w:rsidRPr="00C52B3E">
              <w:rPr>
                <w:b/>
              </w:rPr>
              <w:t>16</w:t>
            </w:r>
          </w:p>
        </w:tc>
      </w:tr>
      <w:tr w:rsidR="006E56A1" w:rsidTr="00BD33D3">
        <w:trPr>
          <w:trHeight w:val="405"/>
        </w:trPr>
        <w:tc>
          <w:tcPr>
            <w:tcW w:w="56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6</w:t>
            </w: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C52B3E">
              <w:rPr>
                <w:b/>
              </w:rPr>
              <w:t>10/12/15</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t>Contenido y Alcance de la Ley de Transparencia y Acceso a la Información Pública”  y “Protección de Datos Personales”.</w:t>
            </w:r>
          </w:p>
          <w:p w:rsidR="006E56A1" w:rsidRPr="00C52B3E" w:rsidRDefault="006E56A1" w:rsidP="00BD33D3">
            <w:pPr>
              <w:spacing w:after="0" w:line="240" w:lineRule="auto"/>
              <w:jc w:val="center"/>
              <w:rPr>
                <w:b/>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6E56A1" w:rsidRDefault="006E56A1" w:rsidP="00BD33D3">
            <w:pPr>
              <w:spacing w:after="0" w:line="240" w:lineRule="auto"/>
              <w:jc w:val="center"/>
            </w:pPr>
            <w:r>
              <w:t>Durango.</w:t>
            </w:r>
          </w:p>
          <w:p w:rsidR="006E56A1" w:rsidRDefault="006E56A1" w:rsidP="00BD33D3">
            <w:pPr>
              <w:spacing w:after="0" w:line="240" w:lineRule="auto"/>
              <w:jc w:val="center"/>
            </w:pPr>
          </w:p>
          <w:p w:rsidR="006E56A1" w:rsidRDefault="006E56A1" w:rsidP="00BD33D3">
            <w:pPr>
              <w:spacing w:after="0" w:line="240" w:lineRule="auto"/>
              <w:jc w:val="cente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8E0D9C">
              <w:t xml:space="preserve">Servidores públicos de los municipios de: </w:t>
            </w:r>
            <w:r>
              <w:t xml:space="preserve">Canelas, </w:t>
            </w:r>
            <w:proofErr w:type="spellStart"/>
            <w:r>
              <w:t>Coneto</w:t>
            </w:r>
            <w:proofErr w:type="spellEnd"/>
            <w:r>
              <w:t xml:space="preserve"> de Comonfort, Mezquital, </w:t>
            </w:r>
            <w:proofErr w:type="spellStart"/>
            <w:r>
              <w:t>Guanaceví</w:t>
            </w:r>
            <w:proofErr w:type="spellEnd"/>
            <w:r>
              <w:t xml:space="preserve">, Nombre de Dios, Poanas, San Dimas, Simón Bolívar, Súchil, Tamazula, Nazas, </w:t>
            </w:r>
            <w:proofErr w:type="spellStart"/>
            <w:r>
              <w:t>Tepehuanes</w:t>
            </w:r>
            <w:proofErr w:type="spellEnd"/>
            <w:r>
              <w:t>, Topia y Vicente Guerrero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E56A1" w:rsidRPr="00C52B3E" w:rsidRDefault="006E56A1" w:rsidP="00BD33D3">
            <w:pPr>
              <w:spacing w:after="0" w:line="240" w:lineRule="auto"/>
              <w:jc w:val="center"/>
              <w:rPr>
                <w:b/>
              </w:rPr>
            </w:pPr>
            <w:r w:rsidRPr="00B24DDD">
              <w:t>19</w:t>
            </w:r>
          </w:p>
        </w:tc>
      </w:tr>
    </w:tbl>
    <w:p w:rsidR="006E56A1" w:rsidRDefault="006E56A1" w:rsidP="006E56A1">
      <w:pPr>
        <w:spacing w:after="0" w:line="240" w:lineRule="auto"/>
        <w:jc w:val="center"/>
        <w:rPr>
          <w:b/>
          <w:sz w:val="32"/>
          <w:szCs w:val="32"/>
        </w:rPr>
      </w:pPr>
    </w:p>
    <w:p w:rsidR="00434A70" w:rsidRDefault="00434A70" w:rsidP="00434A70">
      <w:pPr>
        <w:spacing w:after="0" w:line="240" w:lineRule="auto"/>
        <w:jc w:val="both"/>
        <w:rPr>
          <w:rFonts w:ascii="Arial" w:hAnsi="Arial" w:cs="Arial"/>
        </w:rPr>
      </w:pPr>
    </w:p>
    <w:p w:rsidR="007B51B6" w:rsidRPr="003E027C" w:rsidRDefault="00A54B03" w:rsidP="003E027C">
      <w:pPr>
        <w:spacing w:after="0" w:line="240" w:lineRule="auto"/>
        <w:jc w:val="both"/>
        <w:rPr>
          <w:rFonts w:ascii="Arial" w:hAnsi="Arial" w:cs="Arial"/>
          <w:lang w:val="es-ES"/>
        </w:rPr>
      </w:pPr>
      <w:r w:rsidRPr="003E027C">
        <w:rPr>
          <w:rFonts w:ascii="Arial" w:hAnsi="Arial" w:cs="Arial"/>
        </w:rPr>
        <w:t>E</w:t>
      </w:r>
      <w:r w:rsidR="007B51B6" w:rsidRPr="003E027C">
        <w:rPr>
          <w:rFonts w:ascii="Arial" w:hAnsi="Arial" w:cs="Arial"/>
        </w:rPr>
        <w:t xml:space="preserve">sperando haber atendido de manera satisfactoria su solicitud de información, le comunico </w:t>
      </w:r>
      <w:r w:rsidR="007B51B6" w:rsidRPr="003E027C">
        <w:rPr>
          <w:rFonts w:ascii="Arial" w:hAnsi="Arial" w:cs="Arial"/>
          <w:lang w:val="es-ES"/>
        </w:rPr>
        <w:t xml:space="preserve">que en caso de no estar conforme con la respuesta otorgada, podrá interponer </w:t>
      </w:r>
      <w:r w:rsidR="00E16D12" w:rsidRPr="003E027C">
        <w:rPr>
          <w:rFonts w:ascii="Arial" w:hAnsi="Arial" w:cs="Arial"/>
          <w:lang w:val="es-ES"/>
        </w:rPr>
        <w:t xml:space="preserve">su </w:t>
      </w:r>
      <w:r w:rsidR="007B51B6" w:rsidRPr="003E027C">
        <w:rPr>
          <w:rFonts w:ascii="Arial" w:hAnsi="Arial" w:cs="Arial"/>
          <w:lang w:val="es-ES"/>
        </w:rPr>
        <w:t>Recurso de Revisión ante est</w:t>
      </w:r>
      <w:r w:rsidR="00056E15" w:rsidRPr="003E027C">
        <w:rPr>
          <w:rFonts w:ascii="Arial" w:hAnsi="Arial" w:cs="Arial"/>
          <w:lang w:val="es-ES"/>
        </w:rPr>
        <w:t>e</w:t>
      </w:r>
      <w:r w:rsidR="007B51B6" w:rsidRPr="003E027C">
        <w:rPr>
          <w:rFonts w:ascii="Arial" w:hAnsi="Arial" w:cs="Arial"/>
          <w:lang w:val="es-ES"/>
        </w:rPr>
        <w:t xml:space="preserve"> Instituto, dentro de los diez día hábiles siguientes a la notificación del presente escrito, de manera verbal, por correo electrónico o por el sistema electrónico </w:t>
      </w:r>
      <w:r w:rsidR="00E16D12" w:rsidRPr="003E027C">
        <w:rPr>
          <w:rFonts w:ascii="Arial" w:hAnsi="Arial" w:cs="Arial"/>
          <w:lang w:val="es-ES"/>
        </w:rPr>
        <w:t>INFOMEX-DURANGO</w:t>
      </w:r>
      <w:r w:rsidR="007B51B6" w:rsidRPr="003E027C">
        <w:rPr>
          <w:rFonts w:ascii="Arial" w:hAnsi="Arial" w:cs="Arial"/>
          <w:lang w:val="es-ES"/>
        </w:rPr>
        <w:t>, en términos de lo dispuesto por los artículos 56, 74 y 75 de la Ley de la materia.</w:t>
      </w:r>
    </w:p>
    <w:p w:rsidR="003E027C" w:rsidRDefault="003E027C" w:rsidP="003E027C">
      <w:pPr>
        <w:spacing w:after="0" w:line="240" w:lineRule="auto"/>
        <w:jc w:val="both"/>
        <w:rPr>
          <w:rFonts w:ascii="Arial" w:hAnsi="Arial" w:cs="Arial"/>
          <w:lang w:val="es-ES"/>
        </w:rPr>
      </w:pPr>
    </w:p>
    <w:p w:rsidR="007B51B6" w:rsidRPr="003E027C" w:rsidRDefault="007B51B6" w:rsidP="003E027C">
      <w:pPr>
        <w:spacing w:after="0" w:line="240" w:lineRule="auto"/>
        <w:jc w:val="both"/>
        <w:rPr>
          <w:rFonts w:ascii="Arial" w:hAnsi="Arial" w:cs="Arial"/>
          <w:lang w:val="es-ES"/>
        </w:rPr>
      </w:pPr>
      <w:r w:rsidRPr="003E027C">
        <w:rPr>
          <w:rFonts w:ascii="Arial" w:hAnsi="Arial" w:cs="Arial"/>
          <w:lang w:val="es-ES"/>
        </w:rPr>
        <w:t xml:space="preserve">Asimismo, de requerir orientación o asesoría en el ejercicio del derecho de acceso </w:t>
      </w:r>
      <w:r w:rsidR="00E66001" w:rsidRPr="003E027C">
        <w:rPr>
          <w:rFonts w:ascii="Arial" w:hAnsi="Arial" w:cs="Arial"/>
          <w:lang w:val="es-ES"/>
        </w:rPr>
        <w:t>a la información pública, puede comunicarse vía telefónica con l</w:t>
      </w:r>
      <w:r w:rsidR="00E16D12" w:rsidRPr="003E027C">
        <w:rPr>
          <w:rFonts w:ascii="Arial" w:hAnsi="Arial" w:cs="Arial"/>
          <w:lang w:val="es-ES"/>
        </w:rPr>
        <w:t>a</w:t>
      </w:r>
      <w:r w:rsidR="002D71C8" w:rsidRPr="003E027C">
        <w:rPr>
          <w:rFonts w:ascii="Arial" w:hAnsi="Arial" w:cs="Arial"/>
          <w:lang w:val="es-ES"/>
        </w:rPr>
        <w:t xml:space="preserve"> suscrita</w:t>
      </w:r>
      <w:r w:rsidR="00E66001" w:rsidRPr="003E027C">
        <w:rPr>
          <w:rFonts w:ascii="Arial" w:hAnsi="Arial" w:cs="Arial"/>
          <w:lang w:val="es-ES"/>
        </w:rPr>
        <w:t xml:space="preserve"> al (618) 811 77 12 o </w:t>
      </w:r>
      <w:r w:rsidR="00E16D12" w:rsidRPr="003E027C">
        <w:rPr>
          <w:rFonts w:ascii="Arial" w:hAnsi="Arial" w:cs="Arial"/>
          <w:lang w:val="es-ES"/>
        </w:rPr>
        <w:t xml:space="preserve">al </w:t>
      </w:r>
      <w:r w:rsidR="00E66001" w:rsidRPr="003E027C">
        <w:rPr>
          <w:rFonts w:ascii="Arial" w:hAnsi="Arial" w:cs="Arial"/>
          <w:lang w:val="es-ES"/>
        </w:rPr>
        <w:t xml:space="preserve">01800 581 72 92, </w:t>
      </w:r>
      <w:proofErr w:type="spellStart"/>
      <w:r w:rsidR="00E16D12" w:rsidRPr="003E027C">
        <w:rPr>
          <w:rFonts w:ascii="Arial" w:hAnsi="Arial" w:cs="Arial"/>
          <w:lang w:val="es-ES"/>
        </w:rPr>
        <w:t>ó</w:t>
      </w:r>
      <w:proofErr w:type="spellEnd"/>
      <w:r w:rsidR="00E66001" w:rsidRPr="003E027C">
        <w:rPr>
          <w:rFonts w:ascii="Arial" w:hAnsi="Arial" w:cs="Arial"/>
          <w:lang w:val="es-ES"/>
        </w:rPr>
        <w:t xml:space="preserve"> por correo electrónico a </w:t>
      </w:r>
      <w:hyperlink r:id="rId8" w:history="1">
        <w:r w:rsidR="00E66001" w:rsidRPr="003E027C">
          <w:rPr>
            <w:rStyle w:val="Hipervnculo"/>
            <w:rFonts w:ascii="Arial" w:hAnsi="Arial" w:cs="Arial"/>
            <w:lang w:val="es-ES"/>
          </w:rPr>
          <w:t>buzon@idaip.org.mx</w:t>
        </w:r>
      </w:hyperlink>
      <w:r w:rsidR="00E66001" w:rsidRPr="003E027C">
        <w:rPr>
          <w:rFonts w:ascii="Arial" w:hAnsi="Arial" w:cs="Arial"/>
          <w:lang w:val="es-ES"/>
        </w:rPr>
        <w:t>.</w:t>
      </w:r>
    </w:p>
    <w:p w:rsidR="003E027C" w:rsidRDefault="003E027C" w:rsidP="003E027C">
      <w:pPr>
        <w:spacing w:after="0" w:line="240" w:lineRule="auto"/>
        <w:jc w:val="both"/>
        <w:rPr>
          <w:rFonts w:ascii="Arial" w:hAnsi="Arial" w:cs="Arial"/>
        </w:rPr>
      </w:pPr>
    </w:p>
    <w:p w:rsidR="00735EA9" w:rsidRPr="003E027C" w:rsidRDefault="004209C4" w:rsidP="003E027C">
      <w:pPr>
        <w:spacing w:after="0" w:line="240" w:lineRule="auto"/>
        <w:jc w:val="both"/>
        <w:rPr>
          <w:rFonts w:ascii="Arial" w:hAnsi="Arial" w:cs="Arial"/>
        </w:rPr>
      </w:pPr>
      <w:r w:rsidRPr="003E027C">
        <w:rPr>
          <w:rFonts w:ascii="Arial" w:hAnsi="Arial" w:cs="Arial"/>
        </w:rPr>
        <w:t>Se emite la respuesta anterior con fundamento en lo dispuesto por los artículos 55 y 56 de la Ley de Transparencia y Acceso a la Información Pública del Estado de Durango.</w:t>
      </w:r>
    </w:p>
    <w:p w:rsidR="003E027C" w:rsidRDefault="003E027C" w:rsidP="003E027C">
      <w:pPr>
        <w:spacing w:after="0" w:line="240" w:lineRule="auto"/>
        <w:jc w:val="center"/>
        <w:rPr>
          <w:rFonts w:ascii="Arial" w:hAnsi="Arial" w:cs="Arial"/>
          <w:b/>
          <w:lang w:val="pt-BR"/>
        </w:rPr>
      </w:pPr>
    </w:p>
    <w:p w:rsidR="003E027C" w:rsidRDefault="003E027C" w:rsidP="003E027C">
      <w:pPr>
        <w:spacing w:after="0" w:line="240" w:lineRule="auto"/>
        <w:jc w:val="center"/>
        <w:rPr>
          <w:rFonts w:ascii="Arial" w:hAnsi="Arial" w:cs="Arial"/>
          <w:b/>
          <w:lang w:val="pt-BR"/>
        </w:rPr>
      </w:pPr>
    </w:p>
    <w:p w:rsidR="00E66001" w:rsidRPr="003E027C" w:rsidRDefault="00E66001" w:rsidP="003E027C">
      <w:pPr>
        <w:spacing w:after="0" w:line="240" w:lineRule="auto"/>
        <w:jc w:val="center"/>
        <w:rPr>
          <w:rFonts w:ascii="Arial" w:hAnsi="Arial" w:cs="Arial"/>
          <w:b/>
          <w:lang w:val="pt-BR"/>
        </w:rPr>
      </w:pPr>
      <w:r w:rsidRPr="003E027C">
        <w:rPr>
          <w:rFonts w:ascii="Arial" w:hAnsi="Arial" w:cs="Arial"/>
          <w:b/>
          <w:lang w:val="pt-BR"/>
        </w:rPr>
        <w:t>A T E N T A M E N T E</w:t>
      </w:r>
    </w:p>
    <w:p w:rsidR="00A54B03" w:rsidRPr="003E027C" w:rsidRDefault="00A54B03" w:rsidP="003E027C">
      <w:pPr>
        <w:spacing w:after="0" w:line="240" w:lineRule="auto"/>
        <w:jc w:val="center"/>
        <w:rPr>
          <w:rFonts w:ascii="Arial" w:hAnsi="Arial" w:cs="Arial"/>
          <w:b/>
          <w:lang w:val="pt-BR"/>
        </w:rPr>
      </w:pPr>
    </w:p>
    <w:p w:rsidR="003E027C" w:rsidRDefault="003E027C" w:rsidP="003E027C">
      <w:pPr>
        <w:spacing w:after="0" w:line="240" w:lineRule="auto"/>
        <w:jc w:val="center"/>
        <w:rPr>
          <w:rFonts w:ascii="Arial" w:hAnsi="Arial" w:cs="Arial"/>
          <w:b/>
          <w:lang w:val="pt-BR"/>
        </w:rPr>
      </w:pPr>
    </w:p>
    <w:p w:rsidR="003E027C" w:rsidRDefault="003E027C" w:rsidP="003E027C">
      <w:pPr>
        <w:spacing w:after="0" w:line="240" w:lineRule="auto"/>
        <w:jc w:val="center"/>
        <w:rPr>
          <w:rFonts w:ascii="Arial" w:hAnsi="Arial" w:cs="Arial"/>
          <w:b/>
          <w:lang w:val="pt-BR"/>
        </w:rPr>
      </w:pPr>
    </w:p>
    <w:p w:rsidR="00E66001" w:rsidRPr="003E027C" w:rsidRDefault="00E16D12" w:rsidP="003E027C">
      <w:pPr>
        <w:spacing w:after="0" w:line="240" w:lineRule="auto"/>
        <w:jc w:val="center"/>
        <w:rPr>
          <w:rFonts w:ascii="Arial" w:hAnsi="Arial" w:cs="Arial"/>
          <w:b/>
          <w:lang w:val="es-ES"/>
        </w:rPr>
      </w:pPr>
      <w:r w:rsidRPr="003E027C">
        <w:rPr>
          <w:rFonts w:ascii="Arial" w:hAnsi="Arial" w:cs="Arial"/>
          <w:b/>
          <w:lang w:val="es-ES"/>
        </w:rPr>
        <w:t>ALMA CRISTINA LÓPEZ DE LA TORRE</w:t>
      </w:r>
    </w:p>
    <w:p w:rsidR="00E66001" w:rsidRPr="003E027C" w:rsidRDefault="00E66001" w:rsidP="003E027C">
      <w:pPr>
        <w:spacing w:after="0" w:line="240" w:lineRule="auto"/>
        <w:jc w:val="center"/>
        <w:rPr>
          <w:rFonts w:ascii="Arial" w:hAnsi="Arial" w:cs="Arial"/>
          <w:b/>
          <w:lang w:val="es-ES"/>
        </w:rPr>
      </w:pPr>
      <w:r w:rsidRPr="003E027C">
        <w:rPr>
          <w:rFonts w:ascii="Arial" w:hAnsi="Arial" w:cs="Arial"/>
          <w:b/>
          <w:lang w:val="es-ES"/>
        </w:rPr>
        <w:t>UNIDAD DE ENLACE DEL IDAIP</w:t>
      </w:r>
    </w:p>
    <w:p w:rsidR="003E027C" w:rsidRPr="003E027C" w:rsidRDefault="003E027C" w:rsidP="003E027C">
      <w:pPr>
        <w:spacing w:after="0" w:line="240" w:lineRule="auto"/>
        <w:jc w:val="center"/>
        <w:rPr>
          <w:rFonts w:ascii="Arial" w:hAnsi="Arial" w:cs="Arial"/>
          <w:b/>
          <w:lang w:val="es-ES"/>
        </w:rPr>
      </w:pPr>
    </w:p>
    <w:sectPr w:rsidR="003E027C" w:rsidRPr="003E027C" w:rsidSect="00735EA9">
      <w:headerReference w:type="default" r:id="rId9"/>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A2E" w:rsidRDefault="00F24A2E" w:rsidP="00B45A8F">
      <w:pPr>
        <w:spacing w:after="0" w:line="240" w:lineRule="auto"/>
      </w:pPr>
      <w:r>
        <w:separator/>
      </w:r>
    </w:p>
  </w:endnote>
  <w:endnote w:type="continuationSeparator" w:id="0">
    <w:p w:rsidR="00F24A2E" w:rsidRDefault="00F24A2E" w:rsidP="00B45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A2E" w:rsidRDefault="00F24A2E" w:rsidP="00B45A8F">
      <w:pPr>
        <w:spacing w:after="0" w:line="240" w:lineRule="auto"/>
      </w:pPr>
      <w:r>
        <w:separator/>
      </w:r>
    </w:p>
  </w:footnote>
  <w:footnote w:type="continuationSeparator" w:id="0">
    <w:p w:rsidR="00F24A2E" w:rsidRDefault="00F24A2E" w:rsidP="00B45A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A8F" w:rsidRDefault="00B45A8F">
    <w:pPr>
      <w:pStyle w:val="Encabezado"/>
    </w:pPr>
    <w:r>
      <w:rPr>
        <w:noProof/>
        <w:lang w:eastAsia="es-MX"/>
      </w:rPr>
      <w:drawing>
        <wp:inline distT="0" distB="0" distL="0" distR="0" wp14:anchorId="3A8F7333">
          <wp:extent cx="1945005" cy="8839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005" cy="8839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95AAD"/>
    <w:multiLevelType w:val="hybridMultilevel"/>
    <w:tmpl w:val="E34A36D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F147308"/>
    <w:multiLevelType w:val="hybridMultilevel"/>
    <w:tmpl w:val="95DED2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8A7A7F"/>
    <w:multiLevelType w:val="hybridMultilevel"/>
    <w:tmpl w:val="60B6838A"/>
    <w:lvl w:ilvl="0" w:tplc="52A034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0A92385"/>
    <w:multiLevelType w:val="hybridMultilevel"/>
    <w:tmpl w:val="A7B44CE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2C2662BD"/>
    <w:multiLevelType w:val="hybridMultilevel"/>
    <w:tmpl w:val="FCBE9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4A2EC4"/>
    <w:multiLevelType w:val="hybridMultilevel"/>
    <w:tmpl w:val="7E4800EA"/>
    <w:lvl w:ilvl="0" w:tplc="D404378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2C13046"/>
    <w:multiLevelType w:val="hybridMultilevel"/>
    <w:tmpl w:val="52AE438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780C58"/>
    <w:multiLevelType w:val="hybridMultilevel"/>
    <w:tmpl w:val="7AC2CB4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3EB4E59"/>
    <w:multiLevelType w:val="hybridMultilevel"/>
    <w:tmpl w:val="D26AC7B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4315F78"/>
    <w:multiLevelType w:val="hybridMultilevel"/>
    <w:tmpl w:val="AA54F6D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nsid w:val="470A1ABE"/>
    <w:multiLevelType w:val="hybridMultilevel"/>
    <w:tmpl w:val="59C2D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A046108"/>
    <w:multiLevelType w:val="hybridMultilevel"/>
    <w:tmpl w:val="3358223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B4C5B06"/>
    <w:multiLevelType w:val="hybridMultilevel"/>
    <w:tmpl w:val="D39CC3EE"/>
    <w:lvl w:ilvl="0" w:tplc="20664C4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0"/>
  </w:num>
  <w:num w:numId="5">
    <w:abstractNumId w:val="9"/>
  </w:num>
  <w:num w:numId="6">
    <w:abstractNumId w:val="10"/>
  </w:num>
  <w:num w:numId="7">
    <w:abstractNumId w:val="12"/>
  </w:num>
  <w:num w:numId="8">
    <w:abstractNumId w:val="3"/>
  </w:num>
  <w:num w:numId="9">
    <w:abstractNumId w:val="4"/>
  </w:num>
  <w:num w:numId="10">
    <w:abstractNumId w:val="1"/>
  </w:num>
  <w:num w:numId="11">
    <w:abstractNumId w:val="6"/>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2AF"/>
    <w:rsid w:val="00021863"/>
    <w:rsid w:val="00056E15"/>
    <w:rsid w:val="000706FA"/>
    <w:rsid w:val="00074129"/>
    <w:rsid w:val="00086829"/>
    <w:rsid w:val="000B5452"/>
    <w:rsid w:val="000C2E4C"/>
    <w:rsid w:val="000C76B8"/>
    <w:rsid w:val="000E0AD4"/>
    <w:rsid w:val="001045C3"/>
    <w:rsid w:val="00106DEA"/>
    <w:rsid w:val="001176F0"/>
    <w:rsid w:val="00134CA9"/>
    <w:rsid w:val="00175751"/>
    <w:rsid w:val="00181110"/>
    <w:rsid w:val="00182FB8"/>
    <w:rsid w:val="00190370"/>
    <w:rsid w:val="001A1D2C"/>
    <w:rsid w:val="00236522"/>
    <w:rsid w:val="00247FB0"/>
    <w:rsid w:val="00274B29"/>
    <w:rsid w:val="00281576"/>
    <w:rsid w:val="00286E86"/>
    <w:rsid w:val="002D1BA7"/>
    <w:rsid w:val="002D3C75"/>
    <w:rsid w:val="002D3D6D"/>
    <w:rsid w:val="002D71C8"/>
    <w:rsid w:val="002F19EE"/>
    <w:rsid w:val="00320D11"/>
    <w:rsid w:val="0032790A"/>
    <w:rsid w:val="00330AC8"/>
    <w:rsid w:val="00346B8D"/>
    <w:rsid w:val="0036550C"/>
    <w:rsid w:val="003747F8"/>
    <w:rsid w:val="003A099B"/>
    <w:rsid w:val="003C0839"/>
    <w:rsid w:val="003C1531"/>
    <w:rsid w:val="003E027C"/>
    <w:rsid w:val="003E121A"/>
    <w:rsid w:val="003F0186"/>
    <w:rsid w:val="004209C4"/>
    <w:rsid w:val="00434A70"/>
    <w:rsid w:val="00485437"/>
    <w:rsid w:val="00492D8F"/>
    <w:rsid w:val="004958B9"/>
    <w:rsid w:val="004A0A52"/>
    <w:rsid w:val="004C3BE1"/>
    <w:rsid w:val="00531510"/>
    <w:rsid w:val="00541F77"/>
    <w:rsid w:val="005429B4"/>
    <w:rsid w:val="00561012"/>
    <w:rsid w:val="00562A13"/>
    <w:rsid w:val="005C308D"/>
    <w:rsid w:val="005D7E5F"/>
    <w:rsid w:val="005F229B"/>
    <w:rsid w:val="00601BB4"/>
    <w:rsid w:val="00684A14"/>
    <w:rsid w:val="006C632D"/>
    <w:rsid w:val="006E2CD1"/>
    <w:rsid w:val="006E4F7F"/>
    <w:rsid w:val="006E56A1"/>
    <w:rsid w:val="006F1F47"/>
    <w:rsid w:val="006F49B2"/>
    <w:rsid w:val="00711C8A"/>
    <w:rsid w:val="00714C99"/>
    <w:rsid w:val="00731B8B"/>
    <w:rsid w:val="00735EA9"/>
    <w:rsid w:val="00741EEB"/>
    <w:rsid w:val="00747CC0"/>
    <w:rsid w:val="0075092F"/>
    <w:rsid w:val="00753878"/>
    <w:rsid w:val="00765135"/>
    <w:rsid w:val="007754CD"/>
    <w:rsid w:val="007A3B56"/>
    <w:rsid w:val="007B51B6"/>
    <w:rsid w:val="007E0630"/>
    <w:rsid w:val="007E51D5"/>
    <w:rsid w:val="00822B93"/>
    <w:rsid w:val="00823BB7"/>
    <w:rsid w:val="00832AE8"/>
    <w:rsid w:val="00875E58"/>
    <w:rsid w:val="008C490D"/>
    <w:rsid w:val="008D7DC5"/>
    <w:rsid w:val="008F5647"/>
    <w:rsid w:val="009016A0"/>
    <w:rsid w:val="00907AD6"/>
    <w:rsid w:val="009149ED"/>
    <w:rsid w:val="0099212D"/>
    <w:rsid w:val="009B05B6"/>
    <w:rsid w:val="009B6178"/>
    <w:rsid w:val="009D474A"/>
    <w:rsid w:val="009E4BF3"/>
    <w:rsid w:val="009E76AF"/>
    <w:rsid w:val="00A00BED"/>
    <w:rsid w:val="00A31C05"/>
    <w:rsid w:val="00A32B81"/>
    <w:rsid w:val="00A37C67"/>
    <w:rsid w:val="00A54B03"/>
    <w:rsid w:val="00AA53DD"/>
    <w:rsid w:val="00AD6B0D"/>
    <w:rsid w:val="00AF6C01"/>
    <w:rsid w:val="00B02605"/>
    <w:rsid w:val="00B13B2C"/>
    <w:rsid w:val="00B15C99"/>
    <w:rsid w:val="00B35815"/>
    <w:rsid w:val="00B45A8F"/>
    <w:rsid w:val="00B46A29"/>
    <w:rsid w:val="00B56202"/>
    <w:rsid w:val="00B84702"/>
    <w:rsid w:val="00BD0AEB"/>
    <w:rsid w:val="00BE085E"/>
    <w:rsid w:val="00C12CEC"/>
    <w:rsid w:val="00C35728"/>
    <w:rsid w:val="00C368BD"/>
    <w:rsid w:val="00C6711D"/>
    <w:rsid w:val="00C720A2"/>
    <w:rsid w:val="00C73A69"/>
    <w:rsid w:val="00CC4779"/>
    <w:rsid w:val="00CE366C"/>
    <w:rsid w:val="00CE4177"/>
    <w:rsid w:val="00D175AB"/>
    <w:rsid w:val="00D36CB4"/>
    <w:rsid w:val="00D4594C"/>
    <w:rsid w:val="00D4657E"/>
    <w:rsid w:val="00D766B3"/>
    <w:rsid w:val="00D802AF"/>
    <w:rsid w:val="00D82405"/>
    <w:rsid w:val="00D957B9"/>
    <w:rsid w:val="00DB7214"/>
    <w:rsid w:val="00DD6C58"/>
    <w:rsid w:val="00DD7D5B"/>
    <w:rsid w:val="00DE1134"/>
    <w:rsid w:val="00E05355"/>
    <w:rsid w:val="00E16D12"/>
    <w:rsid w:val="00E25081"/>
    <w:rsid w:val="00E439DD"/>
    <w:rsid w:val="00E460CA"/>
    <w:rsid w:val="00E475E0"/>
    <w:rsid w:val="00E545B6"/>
    <w:rsid w:val="00E56CA1"/>
    <w:rsid w:val="00E6278B"/>
    <w:rsid w:val="00E66001"/>
    <w:rsid w:val="00E93C16"/>
    <w:rsid w:val="00ED2B27"/>
    <w:rsid w:val="00F0490C"/>
    <w:rsid w:val="00F05099"/>
    <w:rsid w:val="00F24A2E"/>
    <w:rsid w:val="00F25541"/>
    <w:rsid w:val="00F47D4A"/>
    <w:rsid w:val="00F52801"/>
    <w:rsid w:val="00F547A0"/>
    <w:rsid w:val="00F81528"/>
    <w:rsid w:val="00FB3BA9"/>
    <w:rsid w:val="00FF0398"/>
    <w:rsid w:val="00FF1C2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A65B91-7656-4D32-AE46-F1F5E11A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0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02AF"/>
    <w:rPr>
      <w:rFonts w:ascii="Tahoma" w:hAnsi="Tahoma" w:cs="Tahoma"/>
      <w:sz w:val="16"/>
      <w:szCs w:val="16"/>
    </w:rPr>
  </w:style>
  <w:style w:type="paragraph" w:styleId="Prrafodelista">
    <w:name w:val="List Paragraph"/>
    <w:basedOn w:val="Normal"/>
    <w:uiPriority w:val="34"/>
    <w:qFormat/>
    <w:rsid w:val="007B51B6"/>
    <w:pPr>
      <w:ind w:left="720"/>
      <w:contextualSpacing/>
    </w:pPr>
  </w:style>
  <w:style w:type="character" w:styleId="Hipervnculo">
    <w:name w:val="Hyperlink"/>
    <w:basedOn w:val="Fuentedeprrafopredeter"/>
    <w:uiPriority w:val="99"/>
    <w:unhideWhenUsed/>
    <w:rsid w:val="00E66001"/>
    <w:rPr>
      <w:color w:val="0000FF" w:themeColor="hyperlink"/>
      <w:u w:val="single"/>
    </w:rPr>
  </w:style>
  <w:style w:type="table" w:styleId="Tablaconcuadrcula">
    <w:name w:val="Table Grid"/>
    <w:basedOn w:val="Tablanormal"/>
    <w:uiPriority w:val="59"/>
    <w:rsid w:val="00070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823BB7"/>
    <w:rPr>
      <w:i/>
      <w:iCs/>
    </w:rPr>
  </w:style>
  <w:style w:type="paragraph" w:styleId="Encabezado">
    <w:name w:val="header"/>
    <w:basedOn w:val="Normal"/>
    <w:link w:val="EncabezadoCar"/>
    <w:uiPriority w:val="99"/>
    <w:unhideWhenUsed/>
    <w:rsid w:val="00B45A8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5A8F"/>
  </w:style>
  <w:style w:type="paragraph" w:styleId="Piedepgina">
    <w:name w:val="footer"/>
    <w:basedOn w:val="Normal"/>
    <w:link w:val="PiedepginaCar"/>
    <w:uiPriority w:val="99"/>
    <w:unhideWhenUsed/>
    <w:rsid w:val="00B45A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5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18761">
      <w:bodyDiv w:val="1"/>
      <w:marLeft w:val="0"/>
      <w:marRight w:val="0"/>
      <w:marTop w:val="0"/>
      <w:marBottom w:val="0"/>
      <w:divBdr>
        <w:top w:val="none" w:sz="0" w:space="0" w:color="auto"/>
        <w:left w:val="none" w:sz="0" w:space="0" w:color="auto"/>
        <w:bottom w:val="none" w:sz="0" w:space="0" w:color="auto"/>
        <w:right w:val="none" w:sz="0" w:space="0" w:color="auto"/>
      </w:divBdr>
      <w:divsChild>
        <w:div w:id="481777056">
          <w:marLeft w:val="0"/>
          <w:marRight w:val="0"/>
          <w:marTop w:val="0"/>
          <w:marBottom w:val="0"/>
          <w:divBdr>
            <w:top w:val="none" w:sz="0" w:space="0" w:color="auto"/>
            <w:left w:val="none" w:sz="0" w:space="0" w:color="auto"/>
            <w:bottom w:val="none" w:sz="0" w:space="0" w:color="auto"/>
            <w:right w:val="none" w:sz="0" w:space="0" w:color="auto"/>
          </w:divBdr>
          <w:divsChild>
            <w:div w:id="1913854992">
              <w:marLeft w:val="0"/>
              <w:marRight w:val="0"/>
              <w:marTop w:val="0"/>
              <w:marBottom w:val="0"/>
              <w:divBdr>
                <w:top w:val="none" w:sz="0" w:space="0" w:color="auto"/>
                <w:left w:val="none" w:sz="0" w:space="0" w:color="auto"/>
                <w:bottom w:val="none" w:sz="0" w:space="0" w:color="auto"/>
                <w:right w:val="none" w:sz="0" w:space="0" w:color="auto"/>
              </w:divBdr>
              <w:divsChild>
                <w:div w:id="1903561224">
                  <w:marLeft w:val="0"/>
                  <w:marRight w:val="0"/>
                  <w:marTop w:val="0"/>
                  <w:marBottom w:val="0"/>
                  <w:divBdr>
                    <w:top w:val="none" w:sz="0" w:space="0" w:color="auto"/>
                    <w:left w:val="none" w:sz="0" w:space="0" w:color="auto"/>
                    <w:bottom w:val="none" w:sz="0" w:space="0" w:color="auto"/>
                    <w:right w:val="none" w:sz="0" w:space="0" w:color="auto"/>
                  </w:divBdr>
                  <w:divsChild>
                    <w:div w:id="174149270">
                      <w:marLeft w:val="0"/>
                      <w:marRight w:val="0"/>
                      <w:marTop w:val="0"/>
                      <w:marBottom w:val="0"/>
                      <w:divBdr>
                        <w:top w:val="none" w:sz="0" w:space="0" w:color="auto"/>
                        <w:left w:val="none" w:sz="0" w:space="0" w:color="auto"/>
                        <w:bottom w:val="none" w:sz="0" w:space="0" w:color="auto"/>
                        <w:right w:val="none" w:sz="0" w:space="0" w:color="auto"/>
                      </w:divBdr>
                      <w:divsChild>
                        <w:div w:id="82923102">
                          <w:marLeft w:val="0"/>
                          <w:marRight w:val="0"/>
                          <w:marTop w:val="0"/>
                          <w:marBottom w:val="0"/>
                          <w:divBdr>
                            <w:top w:val="none" w:sz="0" w:space="0" w:color="auto"/>
                            <w:left w:val="none" w:sz="0" w:space="0" w:color="auto"/>
                            <w:bottom w:val="none" w:sz="0" w:space="0" w:color="auto"/>
                            <w:right w:val="none" w:sz="0" w:space="0" w:color="auto"/>
                          </w:divBdr>
                          <w:divsChild>
                            <w:div w:id="630090142">
                              <w:marLeft w:val="0"/>
                              <w:marRight w:val="0"/>
                              <w:marTop w:val="0"/>
                              <w:marBottom w:val="0"/>
                              <w:divBdr>
                                <w:top w:val="none" w:sz="0" w:space="0" w:color="auto"/>
                                <w:left w:val="none" w:sz="0" w:space="0" w:color="auto"/>
                                <w:bottom w:val="none" w:sz="0" w:space="0" w:color="auto"/>
                                <w:right w:val="none" w:sz="0" w:space="0" w:color="auto"/>
                              </w:divBdr>
                              <w:divsChild>
                                <w:div w:id="1415541982">
                                  <w:marLeft w:val="0"/>
                                  <w:marRight w:val="0"/>
                                  <w:marTop w:val="0"/>
                                  <w:marBottom w:val="0"/>
                                  <w:divBdr>
                                    <w:top w:val="none" w:sz="0" w:space="0" w:color="auto"/>
                                    <w:left w:val="none" w:sz="0" w:space="0" w:color="auto"/>
                                    <w:bottom w:val="none" w:sz="0" w:space="0" w:color="auto"/>
                                    <w:right w:val="none" w:sz="0" w:space="0" w:color="auto"/>
                                  </w:divBdr>
                                </w:div>
                                <w:div w:id="22950416">
                                  <w:marLeft w:val="0"/>
                                  <w:marRight w:val="0"/>
                                  <w:marTop w:val="0"/>
                                  <w:marBottom w:val="0"/>
                                  <w:divBdr>
                                    <w:top w:val="none" w:sz="0" w:space="0" w:color="auto"/>
                                    <w:left w:val="none" w:sz="0" w:space="0" w:color="auto"/>
                                    <w:bottom w:val="none" w:sz="0" w:space="0" w:color="auto"/>
                                    <w:right w:val="none" w:sz="0" w:space="0" w:color="auto"/>
                                  </w:divBdr>
                                </w:div>
                                <w:div w:id="908032723">
                                  <w:marLeft w:val="0"/>
                                  <w:marRight w:val="0"/>
                                  <w:marTop w:val="0"/>
                                  <w:marBottom w:val="0"/>
                                  <w:divBdr>
                                    <w:top w:val="none" w:sz="0" w:space="0" w:color="auto"/>
                                    <w:left w:val="none" w:sz="0" w:space="0" w:color="auto"/>
                                    <w:bottom w:val="none" w:sz="0" w:space="0" w:color="auto"/>
                                    <w:right w:val="none" w:sz="0" w:space="0" w:color="auto"/>
                                  </w:divBdr>
                                </w:div>
                                <w:div w:id="634944550">
                                  <w:marLeft w:val="0"/>
                                  <w:marRight w:val="0"/>
                                  <w:marTop w:val="0"/>
                                  <w:marBottom w:val="0"/>
                                  <w:divBdr>
                                    <w:top w:val="none" w:sz="0" w:space="0" w:color="auto"/>
                                    <w:left w:val="none" w:sz="0" w:space="0" w:color="auto"/>
                                    <w:bottom w:val="none" w:sz="0" w:space="0" w:color="auto"/>
                                    <w:right w:val="none" w:sz="0" w:space="0" w:color="auto"/>
                                  </w:divBdr>
                                </w:div>
                                <w:div w:id="170564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599136">
      <w:bodyDiv w:val="1"/>
      <w:marLeft w:val="0"/>
      <w:marRight w:val="0"/>
      <w:marTop w:val="0"/>
      <w:marBottom w:val="0"/>
      <w:divBdr>
        <w:top w:val="none" w:sz="0" w:space="0" w:color="auto"/>
        <w:left w:val="none" w:sz="0" w:space="0" w:color="auto"/>
        <w:bottom w:val="none" w:sz="0" w:space="0" w:color="auto"/>
        <w:right w:val="none" w:sz="0" w:space="0" w:color="auto"/>
      </w:divBdr>
      <w:divsChild>
        <w:div w:id="685641313">
          <w:marLeft w:val="0"/>
          <w:marRight w:val="0"/>
          <w:marTop w:val="0"/>
          <w:marBottom w:val="0"/>
          <w:divBdr>
            <w:top w:val="none" w:sz="0" w:space="0" w:color="auto"/>
            <w:left w:val="none" w:sz="0" w:space="0" w:color="auto"/>
            <w:bottom w:val="none" w:sz="0" w:space="0" w:color="auto"/>
            <w:right w:val="none" w:sz="0" w:space="0" w:color="auto"/>
          </w:divBdr>
          <w:divsChild>
            <w:div w:id="1045525877">
              <w:marLeft w:val="0"/>
              <w:marRight w:val="0"/>
              <w:marTop w:val="0"/>
              <w:marBottom w:val="0"/>
              <w:divBdr>
                <w:top w:val="none" w:sz="0" w:space="0" w:color="auto"/>
                <w:left w:val="none" w:sz="0" w:space="0" w:color="auto"/>
                <w:bottom w:val="none" w:sz="0" w:space="0" w:color="auto"/>
                <w:right w:val="none" w:sz="0" w:space="0" w:color="auto"/>
              </w:divBdr>
            </w:div>
            <w:div w:id="1028027916">
              <w:marLeft w:val="0"/>
              <w:marRight w:val="0"/>
              <w:marTop w:val="0"/>
              <w:marBottom w:val="0"/>
              <w:divBdr>
                <w:top w:val="none" w:sz="0" w:space="0" w:color="auto"/>
                <w:left w:val="none" w:sz="0" w:space="0" w:color="auto"/>
                <w:bottom w:val="none" w:sz="0" w:space="0" w:color="auto"/>
                <w:right w:val="none" w:sz="0" w:space="0" w:color="auto"/>
              </w:divBdr>
            </w:div>
            <w:div w:id="1421753516">
              <w:marLeft w:val="0"/>
              <w:marRight w:val="0"/>
              <w:marTop w:val="0"/>
              <w:marBottom w:val="0"/>
              <w:divBdr>
                <w:top w:val="none" w:sz="0" w:space="0" w:color="auto"/>
                <w:left w:val="none" w:sz="0" w:space="0" w:color="auto"/>
                <w:bottom w:val="none" w:sz="0" w:space="0" w:color="auto"/>
                <w:right w:val="none" w:sz="0" w:space="0" w:color="auto"/>
              </w:divBdr>
            </w:div>
            <w:div w:id="641498502">
              <w:marLeft w:val="0"/>
              <w:marRight w:val="0"/>
              <w:marTop w:val="0"/>
              <w:marBottom w:val="0"/>
              <w:divBdr>
                <w:top w:val="none" w:sz="0" w:space="0" w:color="auto"/>
                <w:left w:val="none" w:sz="0" w:space="0" w:color="auto"/>
                <w:bottom w:val="none" w:sz="0" w:space="0" w:color="auto"/>
                <w:right w:val="none" w:sz="0" w:space="0" w:color="auto"/>
              </w:divBdr>
            </w:div>
            <w:div w:id="80288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653373">
      <w:bodyDiv w:val="1"/>
      <w:marLeft w:val="0"/>
      <w:marRight w:val="0"/>
      <w:marTop w:val="0"/>
      <w:marBottom w:val="0"/>
      <w:divBdr>
        <w:top w:val="none" w:sz="0" w:space="0" w:color="auto"/>
        <w:left w:val="none" w:sz="0" w:space="0" w:color="auto"/>
        <w:bottom w:val="none" w:sz="0" w:space="0" w:color="auto"/>
        <w:right w:val="none" w:sz="0" w:space="0" w:color="auto"/>
      </w:divBdr>
      <w:divsChild>
        <w:div w:id="1601374046">
          <w:marLeft w:val="0"/>
          <w:marRight w:val="0"/>
          <w:marTop w:val="0"/>
          <w:marBottom w:val="0"/>
          <w:divBdr>
            <w:top w:val="none" w:sz="0" w:space="0" w:color="auto"/>
            <w:left w:val="none" w:sz="0" w:space="0" w:color="auto"/>
            <w:bottom w:val="none" w:sz="0" w:space="0" w:color="auto"/>
            <w:right w:val="none" w:sz="0" w:space="0" w:color="auto"/>
          </w:divBdr>
          <w:divsChild>
            <w:div w:id="1012802301">
              <w:marLeft w:val="0"/>
              <w:marRight w:val="0"/>
              <w:marTop w:val="0"/>
              <w:marBottom w:val="0"/>
              <w:divBdr>
                <w:top w:val="none" w:sz="0" w:space="0" w:color="auto"/>
                <w:left w:val="none" w:sz="0" w:space="0" w:color="auto"/>
                <w:bottom w:val="none" w:sz="0" w:space="0" w:color="auto"/>
                <w:right w:val="none" w:sz="0" w:space="0" w:color="auto"/>
              </w:divBdr>
              <w:divsChild>
                <w:div w:id="876284761">
                  <w:marLeft w:val="0"/>
                  <w:marRight w:val="0"/>
                  <w:marTop w:val="0"/>
                  <w:marBottom w:val="0"/>
                  <w:divBdr>
                    <w:top w:val="none" w:sz="0" w:space="0" w:color="auto"/>
                    <w:left w:val="none" w:sz="0" w:space="0" w:color="auto"/>
                    <w:bottom w:val="none" w:sz="0" w:space="0" w:color="auto"/>
                    <w:right w:val="none" w:sz="0" w:space="0" w:color="auto"/>
                  </w:divBdr>
                </w:div>
                <w:div w:id="1745101235">
                  <w:marLeft w:val="0"/>
                  <w:marRight w:val="0"/>
                  <w:marTop w:val="0"/>
                  <w:marBottom w:val="0"/>
                  <w:divBdr>
                    <w:top w:val="none" w:sz="0" w:space="0" w:color="auto"/>
                    <w:left w:val="none" w:sz="0" w:space="0" w:color="auto"/>
                    <w:bottom w:val="none" w:sz="0" w:space="0" w:color="auto"/>
                    <w:right w:val="none" w:sz="0" w:space="0" w:color="auto"/>
                  </w:divBdr>
                </w:div>
                <w:div w:id="1810201625">
                  <w:marLeft w:val="0"/>
                  <w:marRight w:val="0"/>
                  <w:marTop w:val="0"/>
                  <w:marBottom w:val="0"/>
                  <w:divBdr>
                    <w:top w:val="none" w:sz="0" w:space="0" w:color="auto"/>
                    <w:left w:val="none" w:sz="0" w:space="0" w:color="auto"/>
                    <w:bottom w:val="none" w:sz="0" w:space="0" w:color="auto"/>
                    <w:right w:val="none" w:sz="0" w:space="0" w:color="auto"/>
                  </w:divBdr>
                </w:div>
                <w:div w:id="1991323169">
                  <w:marLeft w:val="0"/>
                  <w:marRight w:val="0"/>
                  <w:marTop w:val="0"/>
                  <w:marBottom w:val="0"/>
                  <w:divBdr>
                    <w:top w:val="none" w:sz="0" w:space="0" w:color="auto"/>
                    <w:left w:val="none" w:sz="0" w:space="0" w:color="auto"/>
                    <w:bottom w:val="none" w:sz="0" w:space="0" w:color="auto"/>
                    <w:right w:val="none" w:sz="0" w:space="0" w:color="auto"/>
                  </w:divBdr>
                </w:div>
                <w:div w:id="8122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87321">
      <w:bodyDiv w:val="1"/>
      <w:marLeft w:val="0"/>
      <w:marRight w:val="0"/>
      <w:marTop w:val="0"/>
      <w:marBottom w:val="0"/>
      <w:divBdr>
        <w:top w:val="none" w:sz="0" w:space="0" w:color="auto"/>
        <w:left w:val="none" w:sz="0" w:space="0" w:color="auto"/>
        <w:bottom w:val="none" w:sz="0" w:space="0" w:color="auto"/>
        <w:right w:val="none" w:sz="0" w:space="0" w:color="auto"/>
      </w:divBdr>
      <w:divsChild>
        <w:div w:id="1520703064">
          <w:marLeft w:val="0"/>
          <w:marRight w:val="0"/>
          <w:marTop w:val="0"/>
          <w:marBottom w:val="0"/>
          <w:divBdr>
            <w:top w:val="none" w:sz="0" w:space="0" w:color="auto"/>
            <w:left w:val="none" w:sz="0" w:space="0" w:color="auto"/>
            <w:bottom w:val="none" w:sz="0" w:space="0" w:color="auto"/>
            <w:right w:val="none" w:sz="0" w:space="0" w:color="auto"/>
          </w:divBdr>
          <w:divsChild>
            <w:div w:id="763574538">
              <w:marLeft w:val="0"/>
              <w:marRight w:val="0"/>
              <w:marTop w:val="0"/>
              <w:marBottom w:val="0"/>
              <w:divBdr>
                <w:top w:val="none" w:sz="0" w:space="0" w:color="auto"/>
                <w:left w:val="none" w:sz="0" w:space="0" w:color="auto"/>
                <w:bottom w:val="none" w:sz="0" w:space="0" w:color="auto"/>
                <w:right w:val="none" w:sz="0" w:space="0" w:color="auto"/>
              </w:divBdr>
              <w:divsChild>
                <w:div w:id="376857870">
                  <w:marLeft w:val="0"/>
                  <w:marRight w:val="0"/>
                  <w:marTop w:val="0"/>
                  <w:marBottom w:val="0"/>
                  <w:divBdr>
                    <w:top w:val="none" w:sz="0" w:space="0" w:color="auto"/>
                    <w:left w:val="none" w:sz="0" w:space="0" w:color="auto"/>
                    <w:bottom w:val="none" w:sz="0" w:space="0" w:color="auto"/>
                    <w:right w:val="none" w:sz="0" w:space="0" w:color="auto"/>
                  </w:divBdr>
                </w:div>
                <w:div w:id="16588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365777">
      <w:bodyDiv w:val="1"/>
      <w:marLeft w:val="0"/>
      <w:marRight w:val="0"/>
      <w:marTop w:val="0"/>
      <w:marBottom w:val="0"/>
      <w:divBdr>
        <w:top w:val="none" w:sz="0" w:space="0" w:color="auto"/>
        <w:left w:val="none" w:sz="0" w:space="0" w:color="auto"/>
        <w:bottom w:val="none" w:sz="0" w:space="0" w:color="auto"/>
        <w:right w:val="none" w:sz="0" w:space="0" w:color="auto"/>
      </w:divBdr>
      <w:divsChild>
        <w:div w:id="495462682">
          <w:marLeft w:val="0"/>
          <w:marRight w:val="0"/>
          <w:marTop w:val="0"/>
          <w:marBottom w:val="0"/>
          <w:divBdr>
            <w:top w:val="none" w:sz="0" w:space="0" w:color="auto"/>
            <w:left w:val="none" w:sz="0" w:space="0" w:color="auto"/>
            <w:bottom w:val="none" w:sz="0" w:space="0" w:color="auto"/>
            <w:right w:val="none" w:sz="0" w:space="0" w:color="auto"/>
          </w:divBdr>
          <w:divsChild>
            <w:div w:id="1027485370">
              <w:marLeft w:val="0"/>
              <w:marRight w:val="0"/>
              <w:marTop w:val="0"/>
              <w:marBottom w:val="0"/>
              <w:divBdr>
                <w:top w:val="none" w:sz="0" w:space="0" w:color="auto"/>
                <w:left w:val="none" w:sz="0" w:space="0" w:color="auto"/>
                <w:bottom w:val="none" w:sz="0" w:space="0" w:color="auto"/>
                <w:right w:val="none" w:sz="0" w:space="0" w:color="auto"/>
              </w:divBdr>
              <w:divsChild>
                <w:div w:id="1529678196">
                  <w:marLeft w:val="0"/>
                  <w:marRight w:val="0"/>
                  <w:marTop w:val="0"/>
                  <w:marBottom w:val="0"/>
                  <w:divBdr>
                    <w:top w:val="none" w:sz="0" w:space="0" w:color="auto"/>
                    <w:left w:val="none" w:sz="0" w:space="0" w:color="auto"/>
                    <w:bottom w:val="none" w:sz="0" w:space="0" w:color="auto"/>
                    <w:right w:val="none" w:sz="0" w:space="0" w:color="auto"/>
                  </w:divBdr>
                  <w:divsChild>
                    <w:div w:id="1917665504">
                      <w:marLeft w:val="0"/>
                      <w:marRight w:val="0"/>
                      <w:marTop w:val="0"/>
                      <w:marBottom w:val="0"/>
                      <w:divBdr>
                        <w:top w:val="none" w:sz="0" w:space="0" w:color="auto"/>
                        <w:left w:val="none" w:sz="0" w:space="0" w:color="auto"/>
                        <w:bottom w:val="none" w:sz="0" w:space="0" w:color="auto"/>
                        <w:right w:val="none" w:sz="0" w:space="0" w:color="auto"/>
                      </w:divBdr>
                      <w:divsChild>
                        <w:div w:id="2130470989">
                          <w:marLeft w:val="0"/>
                          <w:marRight w:val="0"/>
                          <w:marTop w:val="0"/>
                          <w:marBottom w:val="0"/>
                          <w:divBdr>
                            <w:top w:val="none" w:sz="0" w:space="0" w:color="auto"/>
                            <w:left w:val="none" w:sz="0" w:space="0" w:color="auto"/>
                            <w:bottom w:val="none" w:sz="0" w:space="0" w:color="auto"/>
                            <w:right w:val="none" w:sz="0" w:space="0" w:color="auto"/>
                          </w:divBdr>
                          <w:divsChild>
                            <w:div w:id="1431194205">
                              <w:marLeft w:val="0"/>
                              <w:marRight w:val="0"/>
                              <w:marTop w:val="0"/>
                              <w:marBottom w:val="0"/>
                              <w:divBdr>
                                <w:top w:val="none" w:sz="0" w:space="0" w:color="auto"/>
                                <w:left w:val="none" w:sz="0" w:space="0" w:color="auto"/>
                                <w:bottom w:val="none" w:sz="0" w:space="0" w:color="auto"/>
                                <w:right w:val="none" w:sz="0" w:space="0" w:color="auto"/>
                              </w:divBdr>
                            </w:div>
                            <w:div w:id="19269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zon@idaip.org.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868FF-18C2-43A6-B74D-B633C9203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5227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AUXILIAR_JURIDICO</cp:lastModifiedBy>
  <cp:revision>2</cp:revision>
  <cp:lastPrinted>2016-03-02T15:49:00Z</cp:lastPrinted>
  <dcterms:created xsi:type="dcterms:W3CDTF">2016-03-08T18:40:00Z</dcterms:created>
  <dcterms:modified xsi:type="dcterms:W3CDTF">2016-03-08T18:40:00Z</dcterms:modified>
</cp:coreProperties>
</file>